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F2" w:rsidRDefault="009363F2" w:rsidP="009363F2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6222B4">
        <w:rPr>
          <w:rFonts w:ascii="Arial" w:hAnsi="Arial" w:cs="Arial"/>
          <w:b/>
          <w:sz w:val="22"/>
          <w:szCs w:val="22"/>
        </w:rPr>
        <w:t>Rácalmás</w:t>
      </w:r>
      <w:proofErr w:type="spellEnd"/>
      <w:r w:rsidRPr="006222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222B4">
        <w:rPr>
          <w:rFonts w:ascii="Arial" w:hAnsi="Arial" w:cs="Arial"/>
          <w:b/>
          <w:sz w:val="22"/>
          <w:szCs w:val="22"/>
        </w:rPr>
        <w:t>Város</w:t>
      </w:r>
      <w:proofErr w:type="spellEnd"/>
      <w:r w:rsidRPr="006222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222B4">
        <w:rPr>
          <w:rFonts w:ascii="Arial" w:hAnsi="Arial" w:cs="Arial"/>
          <w:b/>
          <w:sz w:val="22"/>
          <w:szCs w:val="22"/>
        </w:rPr>
        <w:t>Önkormányzat</w:t>
      </w:r>
      <w:proofErr w:type="spellEnd"/>
      <w:r w:rsidRPr="006222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222B4">
        <w:rPr>
          <w:rFonts w:ascii="Arial" w:hAnsi="Arial" w:cs="Arial"/>
          <w:b/>
          <w:sz w:val="22"/>
          <w:szCs w:val="22"/>
        </w:rPr>
        <w:t>Képviselő-testületének</w:t>
      </w:r>
      <w:proofErr w:type="spellEnd"/>
      <w:r w:rsidRPr="006222B4">
        <w:rPr>
          <w:rFonts w:ascii="Arial" w:hAnsi="Arial" w:cs="Arial"/>
          <w:b/>
          <w:sz w:val="22"/>
          <w:szCs w:val="22"/>
        </w:rPr>
        <w:t xml:space="preserve"> </w:t>
      </w:r>
    </w:p>
    <w:p w:rsidR="009363F2" w:rsidRDefault="00DC3892" w:rsidP="009363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hu-HU" w:eastAsia="ar-SA"/>
        </w:rPr>
        <w:t>13/2017. (V.23</w:t>
      </w:r>
      <w:r w:rsidR="009363F2" w:rsidRPr="006222B4">
        <w:rPr>
          <w:rFonts w:ascii="Arial" w:hAnsi="Arial" w:cs="Arial"/>
          <w:b/>
          <w:sz w:val="22"/>
          <w:szCs w:val="22"/>
          <w:lang w:val="hu-HU" w:eastAsia="ar-SA"/>
        </w:rPr>
        <w:t>.</w:t>
      </w:r>
      <w:proofErr w:type="gramStart"/>
      <w:r w:rsidR="009363F2" w:rsidRPr="006222B4">
        <w:rPr>
          <w:rFonts w:ascii="Arial" w:hAnsi="Arial" w:cs="Arial"/>
          <w:b/>
          <w:sz w:val="22"/>
          <w:szCs w:val="22"/>
          <w:lang w:val="hu-HU" w:eastAsia="ar-SA"/>
        </w:rPr>
        <w:t>)önkormányzati</w:t>
      </w:r>
      <w:proofErr w:type="gramEnd"/>
      <w:r w:rsidR="009363F2" w:rsidRPr="006222B4">
        <w:rPr>
          <w:rFonts w:ascii="Arial" w:hAnsi="Arial" w:cs="Arial"/>
          <w:b/>
          <w:sz w:val="22"/>
          <w:szCs w:val="22"/>
          <w:lang w:val="hu-HU" w:eastAsia="ar-SA"/>
        </w:rPr>
        <w:t xml:space="preserve"> rendelet</w:t>
      </w:r>
      <w:r w:rsidR="009363F2">
        <w:rPr>
          <w:rFonts w:ascii="Arial" w:hAnsi="Arial" w:cs="Arial"/>
          <w:b/>
          <w:sz w:val="22"/>
          <w:szCs w:val="22"/>
          <w:lang w:val="hu-HU" w:eastAsia="ar-SA"/>
        </w:rPr>
        <w:t>e</w:t>
      </w:r>
      <w:r w:rsidR="009363F2">
        <w:rPr>
          <w:rFonts w:ascii="Arial" w:hAnsi="Arial" w:cs="Arial"/>
          <w:b/>
          <w:sz w:val="22"/>
          <w:szCs w:val="22"/>
        </w:rPr>
        <w:t xml:space="preserve"> </w:t>
      </w:r>
    </w:p>
    <w:p w:rsidR="009363F2" w:rsidRPr="009363F2" w:rsidRDefault="009363F2" w:rsidP="009363F2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9363F2">
        <w:rPr>
          <w:rFonts w:ascii="Arial" w:eastAsia="Andale Sans UI" w:hAnsi="Arial" w:cs="Arial"/>
          <w:b/>
          <w:kern w:val="1"/>
          <w:sz w:val="22"/>
          <w:szCs w:val="22"/>
          <w:lang w:val="hu-HU" w:eastAsia="ar-SA"/>
        </w:rPr>
        <w:t>a</w:t>
      </w:r>
      <w:proofErr w:type="gramEnd"/>
      <w:r w:rsidRPr="009363F2">
        <w:rPr>
          <w:rFonts w:ascii="Arial" w:eastAsia="Andale Sans UI" w:hAnsi="Arial" w:cs="Arial"/>
          <w:b/>
          <w:kern w:val="1"/>
          <w:sz w:val="22"/>
          <w:szCs w:val="22"/>
          <w:lang w:val="hu-HU" w:eastAsia="ar-SA"/>
        </w:rPr>
        <w:t xml:space="preserve"> </w:t>
      </w:r>
      <w:r w:rsidRPr="009363F2">
        <w:rPr>
          <w:rFonts w:ascii="Arial" w:eastAsia="Andale Sans UI" w:hAnsi="Arial" w:cs="Arial"/>
          <w:b/>
          <w:kern w:val="1"/>
          <w:sz w:val="22"/>
          <w:szCs w:val="22"/>
          <w:lang w:eastAsia="ar-SA"/>
        </w:rPr>
        <w:t xml:space="preserve"> </w:t>
      </w:r>
      <w:r w:rsidRPr="009363F2">
        <w:rPr>
          <w:rFonts w:ascii="Arial" w:eastAsia="Andale Sans UI" w:hAnsi="Arial" w:cs="Arial"/>
          <w:b/>
          <w:kern w:val="1"/>
          <w:sz w:val="22"/>
          <w:szCs w:val="22"/>
          <w:lang w:val="hu-HU" w:eastAsia="ar-SA"/>
        </w:rPr>
        <w:t xml:space="preserve">közösségi együttélés  alapvető  szabályairól  és ezek  elmulasztásának jogkövetkezményeiről </w:t>
      </w:r>
      <w:r w:rsidRPr="009363F2">
        <w:rPr>
          <w:rFonts w:ascii="Arial" w:hAnsi="Arial" w:cs="Arial"/>
          <w:b/>
          <w:sz w:val="22"/>
          <w:szCs w:val="22"/>
        </w:rPr>
        <w:t xml:space="preserve"> </w:t>
      </w:r>
    </w:p>
    <w:p w:rsidR="009363F2" w:rsidRDefault="009363F2" w:rsidP="009363F2">
      <w:pPr>
        <w:tabs>
          <w:tab w:val="left" w:pos="563"/>
          <w:tab w:val="left" w:pos="1131"/>
        </w:tabs>
        <w:suppressAutoHyphens/>
        <w:ind w:left="57" w:right="57"/>
        <w:jc w:val="center"/>
        <w:rPr>
          <w:rFonts w:eastAsia="Noto Sans CJK SC Regular"/>
          <w:b/>
          <w:bCs/>
          <w:kern w:val="1"/>
          <w:sz w:val="22"/>
          <w:szCs w:val="22"/>
          <w:lang w:val="hu-HU" w:eastAsia="zh-CN" w:bidi="hi-IN"/>
        </w:rPr>
      </w:pPr>
    </w:p>
    <w:p w:rsidR="009363F2" w:rsidRPr="002F4937" w:rsidRDefault="009363F2" w:rsidP="009363F2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Rácalmás </w:t>
      </w:r>
      <w:r w:rsidRPr="002F4937">
        <w:rPr>
          <w:color w:val="000000"/>
          <w:lang w:val="hu-HU"/>
        </w:rPr>
        <w:t xml:space="preserve">Város </w:t>
      </w:r>
      <w:proofErr w:type="gramStart"/>
      <w:r w:rsidRPr="002F4937">
        <w:rPr>
          <w:color w:val="000000"/>
          <w:lang w:val="hu-HU"/>
        </w:rPr>
        <w:t>Önkormányzat</w:t>
      </w:r>
      <w:r w:rsidR="00DC3892">
        <w:rPr>
          <w:color w:val="000000"/>
          <w:lang w:val="hu-HU"/>
        </w:rPr>
        <w:t xml:space="preserve"> </w:t>
      </w:r>
      <w:bookmarkStart w:id="0" w:name="_GoBack"/>
      <w:bookmarkEnd w:id="0"/>
      <w:r w:rsidRPr="002F4937">
        <w:rPr>
          <w:color w:val="000000"/>
          <w:lang w:val="hu-HU"/>
        </w:rPr>
        <w:t xml:space="preserve"> Képviselő-testülete</w:t>
      </w:r>
      <w:proofErr w:type="gramEnd"/>
      <w:r w:rsidRPr="002F4937">
        <w:rPr>
          <w:color w:val="000000"/>
          <w:lang w:val="hu-HU"/>
        </w:rPr>
        <w:t xml:space="preserve"> a Magyarország helyi önkormányzatairól szóló 2011. évi CLXXXIX. törvény 143. § (4) bekezdés d</w:t>
      </w:r>
      <w:r w:rsidRPr="002F4937">
        <w:rPr>
          <w:iCs/>
          <w:color w:val="000000"/>
          <w:lang w:val="hu-HU"/>
        </w:rPr>
        <w:t>)</w:t>
      </w:r>
      <w:r w:rsidRPr="002F4937">
        <w:rPr>
          <w:color w:val="000000"/>
          <w:lang w:val="hu-HU"/>
        </w:rPr>
        <w:t xml:space="preserve"> pontjában kapott felhatalmazás alapján, </w:t>
      </w:r>
      <w:r w:rsidRPr="002F4937">
        <w:rPr>
          <w:lang w:val="hu-HU"/>
        </w:rPr>
        <w:t xml:space="preserve">az Alaptörvény 32. cikk (1) bekezdés a) pontjában meghatározott feladatkörében </w:t>
      </w:r>
      <w:r w:rsidRPr="002F4937">
        <w:rPr>
          <w:color w:val="000000"/>
          <w:lang w:val="hu-HU"/>
        </w:rPr>
        <w:t>eljárva a következőket rendeli el:</w:t>
      </w:r>
    </w:p>
    <w:p w:rsidR="009363F2" w:rsidRPr="002F4937" w:rsidRDefault="009363F2" w:rsidP="009363F2">
      <w:pPr>
        <w:jc w:val="both"/>
        <w:rPr>
          <w:color w:val="000000"/>
          <w:lang w:val="hu-HU"/>
        </w:rPr>
      </w:pPr>
    </w:p>
    <w:p w:rsidR="009363F2" w:rsidRPr="002F4937" w:rsidRDefault="009363F2" w:rsidP="009363F2">
      <w:pPr>
        <w:ind w:left="720" w:hanging="360"/>
        <w:jc w:val="center"/>
        <w:rPr>
          <w:b/>
          <w:color w:val="000000"/>
          <w:lang w:val="hu-HU"/>
        </w:rPr>
      </w:pPr>
      <w:r w:rsidRPr="002F4937">
        <w:rPr>
          <w:b/>
          <w:color w:val="000000"/>
          <w:lang w:val="hu-HU"/>
        </w:rPr>
        <w:t>Általános rendelkezések</w:t>
      </w:r>
    </w:p>
    <w:p w:rsidR="009363F2" w:rsidRPr="002F4937" w:rsidRDefault="009363F2" w:rsidP="009363F2">
      <w:pPr>
        <w:jc w:val="both"/>
        <w:rPr>
          <w:color w:val="000000"/>
          <w:lang w:val="hu-HU"/>
        </w:rPr>
      </w:pPr>
    </w:p>
    <w:p w:rsidR="009363F2" w:rsidRPr="002F4937" w:rsidRDefault="009363F2" w:rsidP="009363F2">
      <w:pPr>
        <w:numPr>
          <w:ilvl w:val="0"/>
          <w:numId w:val="1"/>
        </w:numPr>
        <w:ind w:left="709" w:hanging="425"/>
        <w:jc w:val="center"/>
        <w:rPr>
          <w:lang w:val="hu-HU"/>
        </w:rPr>
      </w:pPr>
      <w:r w:rsidRPr="002F4937">
        <w:rPr>
          <w:b/>
          <w:bCs/>
          <w:lang w:val="hu-HU"/>
        </w:rPr>
        <w:t>§</w:t>
      </w:r>
    </w:p>
    <w:p w:rsidR="009363F2" w:rsidRPr="002F4937" w:rsidRDefault="009363F2" w:rsidP="009363F2">
      <w:pPr>
        <w:ind w:left="426"/>
        <w:rPr>
          <w:lang w:val="hu-HU"/>
        </w:rPr>
      </w:pPr>
    </w:p>
    <w:p w:rsidR="009363F2" w:rsidRDefault="009363F2" w:rsidP="009363F2">
      <w:pPr>
        <w:ind w:left="284" w:hanging="284"/>
        <w:jc w:val="both"/>
        <w:rPr>
          <w:lang w:val="hu-HU"/>
        </w:rPr>
      </w:pPr>
      <w:r>
        <w:rPr>
          <w:lang w:val="hu-HU"/>
        </w:rPr>
        <w:t>(1)</w:t>
      </w:r>
      <w:r w:rsidRPr="002F4937">
        <w:rPr>
          <w:lang w:val="hu-HU"/>
        </w:rPr>
        <w:t xml:space="preserve">Jelen rendelet hatálya </w:t>
      </w:r>
      <w:r>
        <w:rPr>
          <w:lang w:val="hu-HU"/>
        </w:rPr>
        <w:t xml:space="preserve">Rácalmás </w:t>
      </w:r>
      <w:r w:rsidRPr="002F4937">
        <w:rPr>
          <w:lang w:val="hu-HU"/>
        </w:rPr>
        <w:t xml:space="preserve">Város </w:t>
      </w:r>
      <w:r>
        <w:rPr>
          <w:lang w:val="hu-HU"/>
        </w:rPr>
        <w:t xml:space="preserve">közigazgatási területéhez tartozó </w:t>
      </w:r>
      <w:proofErr w:type="spellStart"/>
      <w:proofErr w:type="gramStart"/>
      <w:r w:rsidRPr="007736AF">
        <w:rPr>
          <w:rFonts w:eastAsia="Andale Sans UI"/>
          <w:b/>
          <w:kern w:val="1"/>
          <w:lang w:eastAsia="ar-SA"/>
        </w:rPr>
        <w:t>lakóterületi</w:t>
      </w:r>
      <w:proofErr w:type="spellEnd"/>
      <w:r w:rsidRPr="007736AF">
        <w:rPr>
          <w:rFonts w:eastAsia="Andale Sans UI"/>
          <w:b/>
          <w:kern w:val="1"/>
          <w:lang w:eastAsia="ar-SA"/>
        </w:rPr>
        <w:t xml:space="preserve"> </w:t>
      </w:r>
      <w:r>
        <w:rPr>
          <w:rFonts w:eastAsia="Andale Sans UI"/>
          <w:b/>
          <w:kern w:val="1"/>
          <w:lang w:eastAsia="ar-SA"/>
        </w:rPr>
        <w:t>,</w:t>
      </w:r>
      <w:proofErr w:type="gramEnd"/>
      <w:r>
        <w:rPr>
          <w:rFonts w:eastAsia="Andale Sans UI"/>
          <w:b/>
          <w:kern w:val="1"/>
          <w:lang w:eastAsia="ar-SA"/>
        </w:rPr>
        <w:t xml:space="preserve"> </w:t>
      </w:r>
      <w:proofErr w:type="spellStart"/>
      <w:r>
        <w:rPr>
          <w:rFonts w:eastAsia="Andale Sans UI"/>
          <w:b/>
          <w:kern w:val="1"/>
          <w:lang w:eastAsia="ar-SA"/>
        </w:rPr>
        <w:t>üdülőterületi</w:t>
      </w:r>
      <w:proofErr w:type="spellEnd"/>
      <w:r>
        <w:rPr>
          <w:rFonts w:eastAsia="Andale Sans UI"/>
          <w:b/>
          <w:kern w:val="1"/>
          <w:lang w:eastAsia="ar-SA"/>
        </w:rPr>
        <w:t xml:space="preserve">  </w:t>
      </w:r>
      <w:proofErr w:type="spellStart"/>
      <w:r>
        <w:rPr>
          <w:rFonts w:eastAsia="Andale Sans UI"/>
          <w:b/>
          <w:kern w:val="1"/>
          <w:lang w:eastAsia="ar-SA"/>
        </w:rPr>
        <w:t>és</w:t>
      </w:r>
      <w:proofErr w:type="spellEnd"/>
      <w:r>
        <w:rPr>
          <w:rFonts w:eastAsia="Andale Sans UI"/>
          <w:b/>
          <w:kern w:val="1"/>
          <w:lang w:eastAsia="ar-SA"/>
        </w:rPr>
        <w:t xml:space="preserve"> a </w:t>
      </w:r>
      <w:proofErr w:type="spellStart"/>
      <w:r>
        <w:rPr>
          <w:rFonts w:eastAsia="Andale Sans UI"/>
          <w:b/>
          <w:kern w:val="1"/>
          <w:lang w:eastAsia="ar-SA"/>
        </w:rPr>
        <w:t>kertes</w:t>
      </w:r>
      <w:proofErr w:type="spellEnd"/>
      <w:r>
        <w:rPr>
          <w:rFonts w:eastAsia="Andale Sans UI"/>
          <w:b/>
          <w:kern w:val="1"/>
          <w:lang w:eastAsia="ar-SA"/>
        </w:rPr>
        <w:t xml:space="preserve"> </w:t>
      </w:r>
      <w:proofErr w:type="spellStart"/>
      <w:r>
        <w:rPr>
          <w:rFonts w:eastAsia="Andale Sans UI"/>
          <w:b/>
          <w:kern w:val="1"/>
          <w:lang w:eastAsia="ar-SA"/>
        </w:rPr>
        <w:t>mezőgazdasági</w:t>
      </w:r>
      <w:proofErr w:type="spellEnd"/>
      <w:r>
        <w:rPr>
          <w:rFonts w:eastAsia="Andale Sans UI"/>
          <w:b/>
          <w:kern w:val="1"/>
          <w:lang w:eastAsia="ar-SA"/>
        </w:rPr>
        <w:t xml:space="preserve"> </w:t>
      </w:r>
      <w:proofErr w:type="spellStart"/>
      <w:r w:rsidRPr="007736AF">
        <w:rPr>
          <w:rFonts w:eastAsia="Andale Sans UI"/>
          <w:b/>
          <w:kern w:val="1"/>
          <w:lang w:eastAsia="ar-SA"/>
        </w:rPr>
        <w:t>övezet</w:t>
      </w:r>
      <w:r>
        <w:rPr>
          <w:rFonts w:eastAsia="Andale Sans UI"/>
          <w:b/>
          <w:kern w:val="1"/>
          <w:lang w:eastAsia="ar-SA"/>
        </w:rPr>
        <w:t>ében</w:t>
      </w:r>
      <w:proofErr w:type="spellEnd"/>
      <w:r>
        <w:rPr>
          <w:rFonts w:eastAsia="Andale Sans UI"/>
          <w:b/>
          <w:kern w:val="1"/>
          <w:lang w:eastAsia="ar-SA"/>
        </w:rPr>
        <w:t xml:space="preserve"> </w:t>
      </w:r>
      <w:proofErr w:type="spellStart"/>
      <w:r w:rsidRPr="009508C5">
        <w:rPr>
          <w:rFonts w:eastAsia="Andale Sans UI"/>
          <w:b/>
          <w:color w:val="000000"/>
          <w:kern w:val="1"/>
          <w:lang w:eastAsia="ar-SA"/>
        </w:rPr>
        <w:t>lévő</w:t>
      </w:r>
      <w:proofErr w:type="spellEnd"/>
      <w:r w:rsidRPr="009508C5">
        <w:rPr>
          <w:rFonts w:eastAsia="Andale Sans UI"/>
          <w:b/>
          <w:color w:val="000000"/>
          <w:kern w:val="1"/>
          <w:lang w:eastAsia="ar-SA"/>
        </w:rPr>
        <w:t xml:space="preserve"> </w:t>
      </w:r>
      <w:proofErr w:type="spellStart"/>
      <w:r w:rsidRPr="009508C5">
        <w:rPr>
          <w:rFonts w:eastAsia="Andale Sans UI"/>
          <w:b/>
          <w:color w:val="000000"/>
          <w:kern w:val="1"/>
          <w:lang w:eastAsia="ar-SA"/>
        </w:rPr>
        <w:t>ingatlanok</w:t>
      </w:r>
      <w:proofErr w:type="spellEnd"/>
      <w:r w:rsidRPr="002315E6">
        <w:rPr>
          <w:rFonts w:eastAsia="Andale Sans UI"/>
          <w:color w:val="000000"/>
          <w:kern w:val="1"/>
          <w:lang w:eastAsia="ar-SA"/>
        </w:rPr>
        <w:t xml:space="preserve"> </w:t>
      </w:r>
      <w:r w:rsidRPr="002315E6">
        <w:rPr>
          <w:rFonts w:eastAsia="Andale Sans UI"/>
          <w:kern w:val="1"/>
          <w:lang w:eastAsia="ar-SA"/>
        </w:rPr>
        <w:t xml:space="preserve"> </w:t>
      </w:r>
      <w:r w:rsidRPr="002F4937">
        <w:rPr>
          <w:lang w:val="hu-HU"/>
        </w:rPr>
        <w:t xml:space="preserve">területén </w:t>
      </w:r>
      <w:r>
        <w:rPr>
          <w:lang w:val="hu-HU"/>
        </w:rPr>
        <w:t xml:space="preserve">a </w:t>
      </w:r>
      <w:r w:rsidRPr="002F4937">
        <w:rPr>
          <w:lang w:val="hu-HU"/>
        </w:rPr>
        <w:t xml:space="preserve">természetes </w:t>
      </w:r>
      <w:r>
        <w:rPr>
          <w:lang w:val="hu-HU"/>
        </w:rPr>
        <w:t>,</w:t>
      </w:r>
      <w:r w:rsidRPr="002F4937">
        <w:rPr>
          <w:lang w:val="hu-HU"/>
        </w:rPr>
        <w:t xml:space="preserve">jogi személyre </w:t>
      </w:r>
      <w:r>
        <w:rPr>
          <w:lang w:val="hu-HU"/>
        </w:rPr>
        <w:t xml:space="preserve">és jogi személyiséggel  nem rendelkező  szervezet  által állandó  vagy ideiglenes  jelleggel , zajkibocsátással  járó , </w:t>
      </w:r>
    </w:p>
    <w:p w:rsidR="009363F2" w:rsidRDefault="009363F2" w:rsidP="009363F2">
      <w:pPr>
        <w:ind w:left="284" w:hanging="142"/>
        <w:jc w:val="both"/>
        <w:rPr>
          <w:lang w:val="hu-HU"/>
        </w:rPr>
      </w:pPr>
    </w:p>
    <w:p w:rsidR="009363F2" w:rsidRPr="007736AF" w:rsidRDefault="009363F2" w:rsidP="009363F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736AF">
        <w:rPr>
          <w:rFonts w:ascii="Times New Roman" w:hAnsi="Times New Roman"/>
          <w:sz w:val="24"/>
          <w:szCs w:val="24"/>
        </w:rPr>
        <w:t>magánszemélyek  háztartási</w:t>
      </w:r>
      <w:proofErr w:type="gramEnd"/>
      <w:r w:rsidRPr="007736AF">
        <w:rPr>
          <w:rFonts w:ascii="Times New Roman" w:hAnsi="Times New Roman"/>
          <w:sz w:val="24"/>
          <w:szCs w:val="24"/>
        </w:rPr>
        <w:t xml:space="preserve"> igényeit  kielégítő </w:t>
      </w:r>
      <w:proofErr w:type="spellStart"/>
      <w:r>
        <w:rPr>
          <w:rFonts w:ascii="Times New Roman" w:hAnsi="Times New Roman"/>
          <w:sz w:val="24"/>
          <w:szCs w:val="24"/>
        </w:rPr>
        <w:t>barkács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r w:rsidRPr="007736AF">
        <w:rPr>
          <w:rFonts w:ascii="Times New Roman" w:hAnsi="Times New Roman"/>
          <w:sz w:val="24"/>
          <w:szCs w:val="24"/>
        </w:rPr>
        <w:t xml:space="preserve"> építési </w:t>
      </w:r>
      <w:r>
        <w:rPr>
          <w:rFonts w:ascii="Times New Roman" w:hAnsi="Times New Roman"/>
          <w:sz w:val="24"/>
          <w:szCs w:val="24"/>
        </w:rPr>
        <w:t xml:space="preserve">és </w:t>
      </w:r>
      <w:r w:rsidRPr="007736AF">
        <w:rPr>
          <w:rFonts w:ascii="Times New Roman" w:hAnsi="Times New Roman"/>
          <w:sz w:val="24"/>
          <w:szCs w:val="24"/>
        </w:rPr>
        <w:t xml:space="preserve"> bontási tevékenységre , </w:t>
      </w:r>
    </w:p>
    <w:p w:rsidR="009363F2" w:rsidRPr="007736AF" w:rsidRDefault="009363F2" w:rsidP="009363F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736AF">
        <w:rPr>
          <w:rFonts w:ascii="Times New Roman" w:hAnsi="Times New Roman"/>
          <w:sz w:val="24"/>
          <w:szCs w:val="24"/>
        </w:rPr>
        <w:t>kertépítéssel  ,</w:t>
      </w:r>
      <w:proofErr w:type="gramEnd"/>
      <w:r w:rsidRPr="007736AF">
        <w:rPr>
          <w:rFonts w:ascii="Times New Roman" w:hAnsi="Times New Roman"/>
          <w:sz w:val="24"/>
          <w:szCs w:val="24"/>
        </w:rPr>
        <w:t xml:space="preserve"> zöldfelület  fenntartással  kapcsolatos  tevékenységre  terjed ki .</w:t>
      </w:r>
    </w:p>
    <w:p w:rsidR="009363F2" w:rsidRPr="002F4937" w:rsidRDefault="009363F2" w:rsidP="009363F2">
      <w:pPr>
        <w:numPr>
          <w:ilvl w:val="0"/>
          <w:numId w:val="1"/>
        </w:numPr>
        <w:jc w:val="center"/>
        <w:rPr>
          <w:b/>
          <w:bCs/>
          <w:lang w:val="hu-HU"/>
        </w:rPr>
      </w:pPr>
      <w:r w:rsidRPr="002F4937">
        <w:rPr>
          <w:b/>
          <w:bCs/>
          <w:lang w:val="hu-HU"/>
        </w:rPr>
        <w:t>§</w:t>
      </w:r>
    </w:p>
    <w:p w:rsidR="009363F2" w:rsidRPr="002F4937" w:rsidRDefault="009363F2" w:rsidP="009363F2">
      <w:pPr>
        <w:ind w:left="720"/>
        <w:rPr>
          <w:lang w:val="hu-HU"/>
        </w:rPr>
      </w:pPr>
    </w:p>
    <w:p w:rsidR="009363F2" w:rsidRPr="002F4937" w:rsidRDefault="009363F2" w:rsidP="009363F2">
      <w:pPr>
        <w:ind w:left="384" w:hanging="384"/>
        <w:jc w:val="both"/>
        <w:outlineLvl w:val="0"/>
        <w:rPr>
          <w:lang w:val="hu-HU"/>
        </w:rPr>
      </w:pPr>
      <w:r>
        <w:rPr>
          <w:lang w:val="hu-HU"/>
        </w:rPr>
        <w:t>(1)</w:t>
      </w:r>
      <w:r w:rsidRPr="002F4937">
        <w:rPr>
          <w:lang w:val="hu-HU"/>
        </w:rPr>
        <w:t xml:space="preserve">A közösségi együttélés alapvető szabályai betartásának elmulasztása miatt lefolytatott eljárás során a közigazgatási hatósági eljárás és szolgáltatás általános szabályairól szóló 2004. évi CXL. törvény (továbbiakban: </w:t>
      </w:r>
      <w:proofErr w:type="spellStart"/>
      <w:r w:rsidRPr="002F4937">
        <w:rPr>
          <w:lang w:val="hu-HU"/>
        </w:rPr>
        <w:t>Ket</w:t>
      </w:r>
      <w:proofErr w:type="spellEnd"/>
      <w:r w:rsidRPr="002F4937">
        <w:rPr>
          <w:lang w:val="hu-HU"/>
        </w:rPr>
        <w:t>.) rendelkezései alkalmazandók a jelen rendeletben meghatározott eltérésekkel.</w:t>
      </w:r>
    </w:p>
    <w:p w:rsidR="009363F2" w:rsidRPr="002F4937" w:rsidRDefault="009363F2" w:rsidP="009363F2">
      <w:pPr>
        <w:rPr>
          <w:sz w:val="26"/>
          <w:szCs w:val="26"/>
          <w:lang w:val="hu-HU"/>
        </w:rPr>
      </w:pPr>
    </w:p>
    <w:p w:rsidR="009363F2" w:rsidRDefault="009363F2" w:rsidP="009363F2">
      <w:pPr>
        <w:ind w:left="384" w:hanging="384"/>
        <w:jc w:val="both"/>
        <w:outlineLvl w:val="0"/>
        <w:rPr>
          <w:lang w:val="hu-HU"/>
        </w:rPr>
      </w:pPr>
      <w:r>
        <w:rPr>
          <w:lang w:val="hu-HU"/>
        </w:rPr>
        <w:t>(2)</w:t>
      </w:r>
      <w:r w:rsidRPr="002F4937">
        <w:rPr>
          <w:lang w:val="hu-HU"/>
        </w:rPr>
        <w:t>Aki a közösségi együttélés alapvető szabályainak betartását elmulasztja,</w:t>
      </w:r>
    </w:p>
    <w:p w:rsidR="009363F2" w:rsidRPr="002F4937" w:rsidRDefault="009363F2" w:rsidP="009363F2">
      <w:pPr>
        <w:ind w:left="384" w:hanging="384"/>
        <w:jc w:val="both"/>
        <w:outlineLvl w:val="0"/>
        <w:rPr>
          <w:lang w:val="hu-HU"/>
        </w:rPr>
      </w:pPr>
      <w:r w:rsidRPr="002F4937">
        <w:rPr>
          <w:lang w:val="hu-HU"/>
        </w:rPr>
        <w:t xml:space="preserve"> </w:t>
      </w:r>
    </w:p>
    <w:p w:rsidR="009363F2" w:rsidRPr="002F4937" w:rsidRDefault="009363F2" w:rsidP="009363F2">
      <w:pPr>
        <w:numPr>
          <w:ilvl w:val="1"/>
          <w:numId w:val="2"/>
        </w:numPr>
        <w:jc w:val="both"/>
        <w:outlineLvl w:val="0"/>
        <w:rPr>
          <w:lang w:val="hu-HU"/>
        </w:rPr>
      </w:pPr>
      <w:r w:rsidRPr="002F4937">
        <w:rPr>
          <w:lang w:val="hu-HU"/>
        </w:rPr>
        <w:t xml:space="preserve">természetes személy esetén 20.000-200.000 forintig terjedő közigazgatási bírsággal sújtható, </w:t>
      </w:r>
    </w:p>
    <w:p w:rsidR="009363F2" w:rsidRPr="002F4937" w:rsidRDefault="009363F2" w:rsidP="009363F2">
      <w:pPr>
        <w:numPr>
          <w:ilvl w:val="1"/>
          <w:numId w:val="2"/>
        </w:numPr>
        <w:jc w:val="both"/>
        <w:rPr>
          <w:lang w:val="hu-HU"/>
        </w:rPr>
      </w:pPr>
      <w:r w:rsidRPr="002F4937">
        <w:rPr>
          <w:lang w:val="hu-HU"/>
        </w:rPr>
        <w:t xml:space="preserve">jogi személy </w:t>
      </w:r>
      <w:r>
        <w:rPr>
          <w:lang w:val="hu-HU"/>
        </w:rPr>
        <w:t xml:space="preserve">vagy jogi személyiséggel nem rendelkező szervezet </w:t>
      </w:r>
      <w:r w:rsidRPr="002F4937">
        <w:rPr>
          <w:lang w:val="hu-HU"/>
        </w:rPr>
        <w:t>esetén 50.000-2.000.000 forintig terjedő közigazgatási bírsággal sújtható.</w:t>
      </w:r>
    </w:p>
    <w:p w:rsidR="009363F2" w:rsidRPr="002F4937" w:rsidRDefault="009363F2" w:rsidP="009363F2">
      <w:pPr>
        <w:ind w:left="1440"/>
        <w:jc w:val="both"/>
        <w:rPr>
          <w:lang w:val="hu-HU"/>
        </w:rPr>
      </w:pPr>
    </w:p>
    <w:p w:rsidR="009363F2" w:rsidRDefault="009363F2" w:rsidP="009363F2">
      <w:pPr>
        <w:ind w:left="384" w:hanging="384"/>
        <w:jc w:val="both"/>
        <w:outlineLvl w:val="0"/>
      </w:pPr>
      <w:r>
        <w:rPr>
          <w:lang w:val="hu-HU"/>
        </w:rPr>
        <w:t>(3)</w:t>
      </w:r>
      <w:r w:rsidRPr="002F4937">
        <w:rPr>
          <w:lang w:val="hu-HU"/>
        </w:rPr>
        <w:t>A bírság összegének megállapításakor figyelemmel kell lenni</w:t>
      </w:r>
      <w:r>
        <w:rPr>
          <w:lang w:val="hu-HU"/>
        </w:rPr>
        <w:t xml:space="preserve"> </w:t>
      </w:r>
      <w:r w:rsidRPr="007736AF">
        <w:t xml:space="preserve">a </w:t>
      </w:r>
      <w:proofErr w:type="spellStart"/>
      <w:r w:rsidRPr="007736AF">
        <w:t>közösségi</w:t>
      </w:r>
      <w:proofErr w:type="spellEnd"/>
      <w:r w:rsidRPr="007736AF">
        <w:t xml:space="preserve"> </w:t>
      </w:r>
      <w:proofErr w:type="spellStart"/>
      <w:r w:rsidRPr="007736AF">
        <w:t>együttélés</w:t>
      </w:r>
      <w:proofErr w:type="spellEnd"/>
      <w:r w:rsidRPr="007736AF">
        <w:t xml:space="preserve"> </w:t>
      </w:r>
      <w:proofErr w:type="spellStart"/>
      <w:r w:rsidRPr="007736AF">
        <w:t>szabályaiba</w:t>
      </w:r>
      <w:proofErr w:type="spellEnd"/>
      <w:r w:rsidRPr="007736AF">
        <w:t xml:space="preserve"> </w:t>
      </w:r>
      <w:proofErr w:type="spellStart"/>
      <w:r w:rsidRPr="007736AF">
        <w:t>ütköző</w:t>
      </w:r>
      <w:proofErr w:type="spellEnd"/>
      <w:r w:rsidRPr="007736AF">
        <w:t xml:space="preserve"> </w:t>
      </w:r>
      <w:proofErr w:type="spellStart"/>
      <w:r w:rsidRPr="007736AF">
        <w:t>magatartás</w:t>
      </w:r>
      <w:proofErr w:type="spellEnd"/>
      <w:r w:rsidRPr="007736AF">
        <w:t xml:space="preserve"> </w:t>
      </w:r>
      <w:proofErr w:type="spellStart"/>
      <w:proofErr w:type="gramStart"/>
      <w:r w:rsidRPr="007736AF">
        <w:t>súlyára</w:t>
      </w:r>
      <w:proofErr w:type="spellEnd"/>
      <w:r>
        <w:t xml:space="preserve"> .</w:t>
      </w:r>
      <w:proofErr w:type="gramEnd"/>
    </w:p>
    <w:p w:rsidR="009363F2" w:rsidRPr="00360582" w:rsidRDefault="009363F2" w:rsidP="009363F2"/>
    <w:p w:rsidR="009363F2" w:rsidRDefault="009363F2" w:rsidP="009363F2">
      <w:pPr>
        <w:ind w:left="720" w:hanging="360"/>
        <w:jc w:val="center"/>
        <w:rPr>
          <w:lang w:val="hu-HU"/>
        </w:rPr>
      </w:pPr>
    </w:p>
    <w:p w:rsidR="009363F2" w:rsidRDefault="009363F2" w:rsidP="009363F2">
      <w:pPr>
        <w:ind w:left="720" w:hanging="360"/>
        <w:jc w:val="center"/>
        <w:rPr>
          <w:lang w:val="hu-HU"/>
        </w:rPr>
      </w:pPr>
    </w:p>
    <w:p w:rsidR="009363F2" w:rsidRPr="00DC3892" w:rsidRDefault="009363F2" w:rsidP="009363F2">
      <w:pPr>
        <w:ind w:left="720" w:hanging="360"/>
        <w:jc w:val="center"/>
        <w:rPr>
          <w:b/>
          <w:lang w:val="hu-HU"/>
        </w:rPr>
      </w:pPr>
      <w:r w:rsidRPr="00DC3892">
        <w:rPr>
          <w:b/>
          <w:lang w:val="hu-HU"/>
        </w:rPr>
        <w:t>3.§</w:t>
      </w:r>
    </w:p>
    <w:p w:rsidR="009363F2" w:rsidRPr="002F4937" w:rsidRDefault="009363F2" w:rsidP="009363F2">
      <w:pPr>
        <w:rPr>
          <w:sz w:val="26"/>
          <w:szCs w:val="26"/>
          <w:lang w:val="hu-HU"/>
        </w:rPr>
      </w:pPr>
    </w:p>
    <w:p w:rsidR="009363F2" w:rsidRDefault="009363F2" w:rsidP="009363F2">
      <w:pPr>
        <w:numPr>
          <w:ilvl w:val="0"/>
          <w:numId w:val="3"/>
        </w:numPr>
        <w:ind w:left="426" w:hanging="426"/>
        <w:jc w:val="both"/>
        <w:outlineLvl w:val="0"/>
        <w:rPr>
          <w:lang w:val="hu-HU"/>
        </w:rPr>
      </w:pPr>
      <w:r w:rsidRPr="002F4937">
        <w:rPr>
          <w:lang w:val="hu-HU"/>
        </w:rPr>
        <w:t>Az e rendeletben meghatározott közigazgatási bírság kiszabásával kapcsolatos ügyekben átruházott hatáskörben a jegyző jár el.</w:t>
      </w:r>
    </w:p>
    <w:p w:rsidR="009363F2" w:rsidRDefault="009363F2" w:rsidP="009363F2">
      <w:pPr>
        <w:ind w:left="426"/>
        <w:jc w:val="both"/>
        <w:outlineLvl w:val="0"/>
        <w:rPr>
          <w:lang w:val="hu-HU"/>
        </w:rPr>
      </w:pPr>
    </w:p>
    <w:p w:rsidR="009363F2" w:rsidRPr="002F4937" w:rsidRDefault="009363F2" w:rsidP="009363F2">
      <w:pPr>
        <w:numPr>
          <w:ilvl w:val="0"/>
          <w:numId w:val="3"/>
        </w:numPr>
        <w:ind w:left="426" w:hanging="426"/>
        <w:jc w:val="both"/>
        <w:outlineLvl w:val="0"/>
        <w:rPr>
          <w:lang w:val="hu-HU"/>
        </w:rPr>
      </w:pPr>
      <w:r w:rsidRPr="002F4937">
        <w:rPr>
          <w:lang w:val="hu-HU"/>
        </w:rPr>
        <w:lastRenderedPageBreak/>
        <w:t xml:space="preserve">A közigazgatási bírságot átutalási postautalványon vagy banki utalással </w:t>
      </w:r>
      <w:proofErr w:type="gramStart"/>
      <w:r>
        <w:rPr>
          <w:lang w:val="hu-HU"/>
        </w:rPr>
        <w:t xml:space="preserve">Rácalmás </w:t>
      </w:r>
      <w:r w:rsidRPr="002F4937">
        <w:rPr>
          <w:lang w:val="hu-HU"/>
        </w:rPr>
        <w:t xml:space="preserve"> Város</w:t>
      </w:r>
      <w:proofErr w:type="gramEnd"/>
      <w:r w:rsidRPr="002F4937">
        <w:rPr>
          <w:lang w:val="hu-HU"/>
        </w:rPr>
        <w:t xml:space="preserve"> Önkormányzat e célra megjelölt számlájára kell befizetni, az elsőfokú határozat jogerőre emelkedése napjától számított 30 napon belül. </w:t>
      </w:r>
    </w:p>
    <w:p w:rsidR="009363F2" w:rsidRDefault="009363F2" w:rsidP="009363F2">
      <w:pPr>
        <w:ind w:left="426"/>
        <w:rPr>
          <w:sz w:val="26"/>
          <w:szCs w:val="26"/>
          <w:lang w:val="hu-HU"/>
        </w:rPr>
      </w:pPr>
    </w:p>
    <w:p w:rsidR="00DC3892" w:rsidRPr="002F4937" w:rsidRDefault="00DC3892" w:rsidP="009363F2">
      <w:pPr>
        <w:ind w:left="426"/>
        <w:rPr>
          <w:sz w:val="26"/>
          <w:szCs w:val="26"/>
          <w:lang w:val="hu-HU"/>
        </w:rPr>
      </w:pPr>
    </w:p>
    <w:p w:rsidR="009363F2" w:rsidRPr="002F4937" w:rsidRDefault="009363F2" w:rsidP="009363F2">
      <w:pPr>
        <w:ind w:left="720" w:hanging="360"/>
        <w:jc w:val="center"/>
        <w:rPr>
          <w:b/>
          <w:color w:val="000000"/>
          <w:lang w:val="hu-HU"/>
        </w:rPr>
      </w:pPr>
      <w:r w:rsidRPr="002F4937">
        <w:rPr>
          <w:b/>
          <w:color w:val="000000"/>
          <w:lang w:val="hu-HU"/>
        </w:rPr>
        <w:t xml:space="preserve">Zajjal járó tevékenységekkel kapcsolatos szabályok </w:t>
      </w:r>
    </w:p>
    <w:p w:rsidR="009363F2" w:rsidRPr="002F4937" w:rsidRDefault="009363F2" w:rsidP="009363F2">
      <w:pPr>
        <w:ind w:right="140"/>
        <w:jc w:val="center"/>
        <w:rPr>
          <w:color w:val="000000"/>
          <w:lang w:val="hu-HU"/>
        </w:rPr>
      </w:pPr>
    </w:p>
    <w:p w:rsidR="009363F2" w:rsidRPr="00DC3892" w:rsidRDefault="009363F2" w:rsidP="009363F2">
      <w:pPr>
        <w:ind w:left="720" w:hanging="360"/>
        <w:jc w:val="center"/>
        <w:rPr>
          <w:b/>
          <w:lang w:val="hu-HU"/>
        </w:rPr>
      </w:pPr>
      <w:r w:rsidRPr="00DC3892">
        <w:rPr>
          <w:b/>
          <w:lang w:val="hu-HU"/>
        </w:rPr>
        <w:t>4.§</w:t>
      </w:r>
    </w:p>
    <w:p w:rsidR="009363F2" w:rsidRPr="002F4937" w:rsidRDefault="009363F2" w:rsidP="009363F2">
      <w:pPr>
        <w:ind w:right="140"/>
        <w:jc w:val="center"/>
        <w:rPr>
          <w:lang w:val="hu-HU"/>
        </w:rPr>
      </w:pPr>
    </w:p>
    <w:p w:rsidR="009363F2" w:rsidRPr="002315E6" w:rsidRDefault="009363F2" w:rsidP="009363F2">
      <w:pPr>
        <w:widowControl w:val="0"/>
        <w:tabs>
          <w:tab w:val="left" w:pos="426"/>
        </w:tabs>
        <w:suppressAutoHyphens/>
        <w:ind w:left="426" w:hanging="426"/>
        <w:jc w:val="both"/>
        <w:rPr>
          <w:rFonts w:eastAsia="Andale Sans UI"/>
          <w:kern w:val="1"/>
          <w:lang w:val="hu-HU" w:eastAsia="ar-SA"/>
        </w:rPr>
      </w:pPr>
      <w:r w:rsidRPr="002315E6">
        <w:rPr>
          <w:rFonts w:eastAsia="Andale Sans UI"/>
          <w:kern w:val="1"/>
          <w:lang w:eastAsia="ar-SA"/>
        </w:rPr>
        <w:t xml:space="preserve">(1) </w:t>
      </w:r>
      <w:r w:rsidRPr="002315E6">
        <w:rPr>
          <w:rFonts w:eastAsia="Andale Sans UI"/>
          <w:kern w:val="1"/>
          <w:lang w:eastAsia="ar-SA"/>
        </w:rPr>
        <w:tab/>
        <w:t xml:space="preserve">A </w:t>
      </w:r>
      <w:proofErr w:type="spellStart"/>
      <w:r w:rsidRPr="007736AF">
        <w:rPr>
          <w:rFonts w:eastAsia="Andale Sans UI"/>
          <w:b/>
          <w:kern w:val="1"/>
          <w:lang w:eastAsia="ar-SA"/>
        </w:rPr>
        <w:t>lakóterületi</w:t>
      </w:r>
      <w:proofErr w:type="spellEnd"/>
      <w:r w:rsidR="00DC3892">
        <w:rPr>
          <w:rFonts w:eastAsia="Andale Sans UI"/>
          <w:b/>
          <w:kern w:val="1"/>
          <w:lang w:eastAsia="ar-SA"/>
        </w:rPr>
        <w:t xml:space="preserve">, </w:t>
      </w:r>
      <w:r w:rsidRPr="007736AF">
        <w:rPr>
          <w:rFonts w:eastAsia="Andale Sans UI"/>
          <w:b/>
          <w:kern w:val="1"/>
          <w:lang w:eastAsia="ar-SA"/>
        </w:rPr>
        <w:t xml:space="preserve"> </w:t>
      </w:r>
      <w:proofErr w:type="spellStart"/>
      <w:r>
        <w:rPr>
          <w:rFonts w:eastAsia="Andale Sans UI"/>
          <w:b/>
          <w:kern w:val="1"/>
          <w:lang w:eastAsia="ar-SA"/>
        </w:rPr>
        <w:t>üdülőterületi</w:t>
      </w:r>
      <w:proofErr w:type="spellEnd"/>
      <w:r>
        <w:rPr>
          <w:rFonts w:eastAsia="Andale Sans UI"/>
          <w:b/>
          <w:kern w:val="1"/>
          <w:lang w:eastAsia="ar-SA"/>
        </w:rPr>
        <w:t xml:space="preserve">  </w:t>
      </w:r>
      <w:proofErr w:type="spellStart"/>
      <w:r>
        <w:rPr>
          <w:rFonts w:eastAsia="Andale Sans UI"/>
          <w:b/>
          <w:kern w:val="1"/>
          <w:lang w:eastAsia="ar-SA"/>
        </w:rPr>
        <w:t>és</w:t>
      </w:r>
      <w:proofErr w:type="spellEnd"/>
      <w:r>
        <w:rPr>
          <w:rFonts w:eastAsia="Andale Sans UI"/>
          <w:b/>
          <w:kern w:val="1"/>
          <w:lang w:eastAsia="ar-SA"/>
        </w:rPr>
        <w:t xml:space="preserve"> a </w:t>
      </w:r>
      <w:proofErr w:type="spellStart"/>
      <w:r>
        <w:rPr>
          <w:rFonts w:eastAsia="Andale Sans UI"/>
          <w:b/>
          <w:kern w:val="1"/>
          <w:lang w:eastAsia="ar-SA"/>
        </w:rPr>
        <w:t>kertes</w:t>
      </w:r>
      <w:proofErr w:type="spellEnd"/>
      <w:r>
        <w:rPr>
          <w:rFonts w:eastAsia="Andale Sans UI"/>
          <w:b/>
          <w:kern w:val="1"/>
          <w:lang w:eastAsia="ar-SA"/>
        </w:rPr>
        <w:t xml:space="preserve"> </w:t>
      </w:r>
      <w:proofErr w:type="spellStart"/>
      <w:r>
        <w:rPr>
          <w:rFonts w:eastAsia="Andale Sans UI"/>
          <w:b/>
          <w:kern w:val="1"/>
          <w:lang w:eastAsia="ar-SA"/>
        </w:rPr>
        <w:t>mezőgazdasági</w:t>
      </w:r>
      <w:proofErr w:type="spellEnd"/>
      <w:r>
        <w:rPr>
          <w:rFonts w:eastAsia="Andale Sans UI"/>
          <w:b/>
          <w:kern w:val="1"/>
          <w:lang w:eastAsia="ar-SA"/>
        </w:rPr>
        <w:t xml:space="preserve"> </w:t>
      </w:r>
      <w:proofErr w:type="spellStart"/>
      <w:r w:rsidRPr="007736AF">
        <w:rPr>
          <w:rFonts w:eastAsia="Andale Sans UI"/>
          <w:b/>
          <w:kern w:val="1"/>
          <w:lang w:eastAsia="ar-SA"/>
        </w:rPr>
        <w:t>övezet</w:t>
      </w:r>
      <w:r>
        <w:rPr>
          <w:rFonts w:eastAsia="Andale Sans UI"/>
          <w:b/>
          <w:kern w:val="1"/>
          <w:lang w:eastAsia="ar-SA"/>
        </w:rPr>
        <w:t>ében</w:t>
      </w:r>
      <w:proofErr w:type="spellEnd"/>
      <w:r>
        <w:rPr>
          <w:rFonts w:eastAsia="Andale Sans UI"/>
          <w:b/>
          <w:kern w:val="1"/>
          <w:lang w:eastAsia="ar-SA"/>
        </w:rPr>
        <w:t xml:space="preserve"> </w:t>
      </w:r>
      <w:proofErr w:type="spellStart"/>
      <w:r w:rsidRPr="002315E6">
        <w:rPr>
          <w:rFonts w:eastAsia="Andale Sans UI"/>
          <w:color w:val="000000"/>
          <w:kern w:val="1"/>
          <w:lang w:eastAsia="ar-SA"/>
        </w:rPr>
        <w:t>lévő</w:t>
      </w:r>
      <w:proofErr w:type="spellEnd"/>
      <w:r w:rsidRPr="002315E6">
        <w:rPr>
          <w:rFonts w:eastAsia="Andale Sans UI"/>
          <w:color w:val="000000"/>
          <w:kern w:val="1"/>
          <w:lang w:eastAsia="ar-SA"/>
        </w:rPr>
        <w:t xml:space="preserve"> </w:t>
      </w:r>
      <w:proofErr w:type="spellStart"/>
      <w:r w:rsidRPr="002315E6">
        <w:rPr>
          <w:rFonts w:eastAsia="Andale Sans UI"/>
          <w:color w:val="000000"/>
          <w:kern w:val="1"/>
          <w:lang w:eastAsia="ar-SA"/>
        </w:rPr>
        <w:t>ingatlanon</w:t>
      </w:r>
      <w:proofErr w:type="spellEnd"/>
      <w:r w:rsidRPr="002315E6">
        <w:rPr>
          <w:rFonts w:eastAsia="Andale Sans UI"/>
          <w:color w:val="000000"/>
          <w:kern w:val="1"/>
          <w:lang w:eastAsia="ar-SA"/>
        </w:rPr>
        <w:t xml:space="preserve"> </w:t>
      </w:r>
      <w:r w:rsidRPr="002315E6">
        <w:rPr>
          <w:rFonts w:eastAsia="Andale Sans UI"/>
          <w:kern w:val="1"/>
          <w:lang w:eastAsia="ar-SA"/>
        </w:rPr>
        <w:t xml:space="preserve"> a </w:t>
      </w:r>
      <w:proofErr w:type="spellStart"/>
      <w:r w:rsidRPr="007736AF">
        <w:rPr>
          <w:rFonts w:eastAsia="Andale Sans UI"/>
          <w:kern w:val="1"/>
          <w:lang w:eastAsia="ar-SA"/>
        </w:rPr>
        <w:t>magánszemélyek</w:t>
      </w:r>
      <w:proofErr w:type="spellEnd"/>
      <w:r w:rsidRPr="007736AF">
        <w:rPr>
          <w:rFonts w:eastAsia="Andale Sans UI"/>
          <w:kern w:val="1"/>
          <w:lang w:eastAsia="ar-SA"/>
        </w:rPr>
        <w:t xml:space="preserve"> </w:t>
      </w:r>
      <w:proofErr w:type="spellStart"/>
      <w:r w:rsidRPr="007736AF">
        <w:rPr>
          <w:rFonts w:eastAsia="Andale Sans UI"/>
          <w:kern w:val="1"/>
          <w:lang w:eastAsia="ar-SA"/>
        </w:rPr>
        <w:t>vagy</w:t>
      </w:r>
      <w:proofErr w:type="spellEnd"/>
      <w:r w:rsidRPr="007736AF">
        <w:rPr>
          <w:rFonts w:eastAsia="Andale Sans UI"/>
          <w:kern w:val="1"/>
          <w:lang w:eastAsia="ar-SA"/>
        </w:rPr>
        <w:t xml:space="preserve"> </w:t>
      </w:r>
      <w:proofErr w:type="spellStart"/>
      <w:r w:rsidRPr="007736AF">
        <w:rPr>
          <w:rFonts w:eastAsia="Andale Sans UI"/>
          <w:color w:val="000000"/>
          <w:kern w:val="1"/>
          <w:lang w:eastAsia="ar-SA"/>
        </w:rPr>
        <w:t>gazdálkodó</w:t>
      </w:r>
      <w:proofErr w:type="spellEnd"/>
      <w:r w:rsidRPr="007736AF">
        <w:rPr>
          <w:rFonts w:eastAsia="Andale Sans UI"/>
          <w:color w:val="000000"/>
          <w:kern w:val="1"/>
          <w:lang w:eastAsia="ar-SA"/>
        </w:rPr>
        <w:t xml:space="preserve"> </w:t>
      </w:r>
      <w:proofErr w:type="spellStart"/>
      <w:r w:rsidRPr="007736AF">
        <w:rPr>
          <w:rFonts w:eastAsia="Andale Sans UI"/>
          <w:color w:val="000000"/>
          <w:kern w:val="1"/>
          <w:lang w:eastAsia="ar-SA"/>
        </w:rPr>
        <w:t>szervezet</w:t>
      </w:r>
      <w:proofErr w:type="spellEnd"/>
      <w:r w:rsidRPr="007736AF">
        <w:rPr>
          <w:rFonts w:eastAsia="Andale Sans UI"/>
          <w:kern w:val="1"/>
          <w:lang w:eastAsia="ar-SA"/>
        </w:rPr>
        <w:t xml:space="preserve"> </w:t>
      </w:r>
      <w:proofErr w:type="spellStart"/>
      <w:r w:rsidRPr="007736AF">
        <w:rPr>
          <w:rFonts w:eastAsia="Andale Sans UI"/>
          <w:kern w:val="1"/>
          <w:lang w:eastAsia="ar-SA"/>
        </w:rPr>
        <w:t>háztart</w:t>
      </w:r>
      <w:r w:rsidRPr="002315E6">
        <w:rPr>
          <w:rFonts w:eastAsia="Andale Sans UI"/>
          <w:kern w:val="1"/>
          <w:lang w:eastAsia="ar-SA"/>
        </w:rPr>
        <w:t>ási</w:t>
      </w:r>
      <w:proofErr w:type="spellEnd"/>
      <w:r w:rsidRPr="002315E6">
        <w:rPr>
          <w:rFonts w:eastAsia="Andale Sans UI"/>
          <w:kern w:val="1"/>
          <w:lang w:eastAsia="ar-SA"/>
        </w:rPr>
        <w:t xml:space="preserve"> </w:t>
      </w:r>
      <w:proofErr w:type="spellStart"/>
      <w:r w:rsidRPr="002315E6">
        <w:rPr>
          <w:rFonts w:eastAsia="Andale Sans UI"/>
          <w:kern w:val="1"/>
          <w:lang w:eastAsia="ar-SA"/>
        </w:rPr>
        <w:t>igényeit</w:t>
      </w:r>
      <w:proofErr w:type="spellEnd"/>
      <w:r w:rsidRPr="002315E6">
        <w:rPr>
          <w:rFonts w:eastAsia="Andale Sans UI"/>
          <w:kern w:val="1"/>
          <w:lang w:eastAsia="ar-SA"/>
        </w:rPr>
        <w:t xml:space="preserve"> </w:t>
      </w:r>
      <w:proofErr w:type="spellStart"/>
      <w:r w:rsidRPr="002315E6">
        <w:rPr>
          <w:rFonts w:eastAsia="Andale Sans UI"/>
          <w:kern w:val="1"/>
          <w:lang w:eastAsia="ar-SA"/>
        </w:rPr>
        <w:t>kielégítő</w:t>
      </w:r>
      <w:proofErr w:type="spellEnd"/>
      <w:r>
        <w:rPr>
          <w:rFonts w:eastAsia="Andale Sans UI"/>
          <w:kern w:val="1"/>
          <w:lang w:eastAsia="ar-SA"/>
        </w:rPr>
        <w:t xml:space="preserve"> </w:t>
      </w:r>
      <w:proofErr w:type="spellStart"/>
      <w:r w:rsidRPr="002315E6">
        <w:rPr>
          <w:rFonts w:eastAsia="Andale Sans UI"/>
          <w:kern w:val="1"/>
          <w:lang w:eastAsia="ar-SA"/>
        </w:rPr>
        <w:t>kertépítéssel</w:t>
      </w:r>
      <w:proofErr w:type="spellEnd"/>
      <w:r w:rsidRPr="002315E6">
        <w:rPr>
          <w:rFonts w:eastAsia="Andale Sans UI"/>
          <w:kern w:val="1"/>
          <w:lang w:eastAsia="ar-SA"/>
        </w:rPr>
        <w:t xml:space="preserve">, </w:t>
      </w:r>
      <w:proofErr w:type="spellStart"/>
      <w:r w:rsidRPr="002315E6">
        <w:rPr>
          <w:rFonts w:eastAsia="Andale Sans UI"/>
          <w:kern w:val="1"/>
          <w:lang w:eastAsia="ar-SA"/>
        </w:rPr>
        <w:t>zöldfelület-fenntartással</w:t>
      </w:r>
      <w:proofErr w:type="spellEnd"/>
      <w:r w:rsidRPr="002315E6">
        <w:rPr>
          <w:rFonts w:eastAsia="Andale Sans UI"/>
          <w:kern w:val="1"/>
          <w:lang w:eastAsia="ar-SA"/>
        </w:rPr>
        <w:t xml:space="preserve"> </w:t>
      </w:r>
      <w:proofErr w:type="spellStart"/>
      <w:r w:rsidRPr="002315E6">
        <w:rPr>
          <w:rFonts w:eastAsia="Andale Sans UI"/>
          <w:kern w:val="1"/>
          <w:lang w:eastAsia="ar-SA"/>
        </w:rPr>
        <w:t>kapcsolatos</w:t>
      </w:r>
      <w:proofErr w:type="spellEnd"/>
      <w:r w:rsidRPr="002315E6">
        <w:rPr>
          <w:rFonts w:eastAsia="Andale Sans UI"/>
          <w:kern w:val="1"/>
          <w:lang w:eastAsia="ar-SA"/>
        </w:rPr>
        <w:t xml:space="preserve">, </w:t>
      </w:r>
      <w:proofErr w:type="spellStart"/>
      <w:r w:rsidRPr="002315E6">
        <w:rPr>
          <w:rFonts w:eastAsia="Andale Sans UI"/>
          <w:kern w:val="1"/>
          <w:lang w:eastAsia="ar-SA"/>
        </w:rPr>
        <w:t>zajkibocsátással</w:t>
      </w:r>
      <w:proofErr w:type="spellEnd"/>
      <w:r w:rsidRPr="002315E6">
        <w:rPr>
          <w:rFonts w:eastAsia="Andale Sans UI"/>
          <w:kern w:val="1"/>
          <w:lang w:eastAsia="ar-SA"/>
        </w:rPr>
        <w:t xml:space="preserve"> </w:t>
      </w:r>
      <w:proofErr w:type="spellStart"/>
      <w:r w:rsidRPr="002315E6">
        <w:rPr>
          <w:rFonts w:eastAsia="Andale Sans UI"/>
          <w:kern w:val="1"/>
          <w:lang w:eastAsia="ar-SA"/>
        </w:rPr>
        <w:t>járó</w:t>
      </w:r>
      <w:proofErr w:type="spellEnd"/>
      <w:r w:rsidRPr="002315E6">
        <w:rPr>
          <w:rFonts w:eastAsia="Andale Sans UI"/>
          <w:kern w:val="1"/>
          <w:lang w:eastAsia="ar-SA"/>
        </w:rPr>
        <w:t xml:space="preserve"> </w:t>
      </w:r>
      <w:proofErr w:type="spellStart"/>
      <w:r w:rsidRPr="002315E6">
        <w:rPr>
          <w:rFonts w:eastAsia="Andale Sans UI"/>
          <w:kern w:val="1"/>
          <w:lang w:eastAsia="ar-SA"/>
        </w:rPr>
        <w:t>tevékenység</w:t>
      </w:r>
      <w:proofErr w:type="spellEnd"/>
      <w:r w:rsidRPr="002315E6">
        <w:rPr>
          <w:rFonts w:eastAsia="Andale Sans UI"/>
          <w:kern w:val="1"/>
          <w:lang w:eastAsia="ar-SA"/>
        </w:rPr>
        <w:t xml:space="preserve">, </w:t>
      </w:r>
      <w:proofErr w:type="spellStart"/>
      <w:r w:rsidRPr="002315E6">
        <w:rPr>
          <w:rFonts w:eastAsia="Andale Sans UI"/>
          <w:kern w:val="1"/>
          <w:lang w:eastAsia="ar-SA"/>
        </w:rPr>
        <w:t>így</w:t>
      </w:r>
      <w:proofErr w:type="spellEnd"/>
      <w:r w:rsidRPr="002315E6">
        <w:rPr>
          <w:rFonts w:eastAsia="Andale Sans UI"/>
          <w:kern w:val="1"/>
          <w:lang w:eastAsia="ar-SA"/>
        </w:rPr>
        <w:t xml:space="preserve"> </w:t>
      </w:r>
      <w:proofErr w:type="spellStart"/>
      <w:r w:rsidRPr="002315E6">
        <w:rPr>
          <w:rFonts w:eastAsia="Andale Sans UI"/>
          <w:kern w:val="1"/>
          <w:lang w:eastAsia="ar-SA"/>
        </w:rPr>
        <w:t>különösen</w:t>
      </w:r>
      <w:proofErr w:type="spellEnd"/>
      <w:r w:rsidRPr="002315E6">
        <w:rPr>
          <w:rFonts w:eastAsia="Andale Sans UI"/>
          <w:kern w:val="1"/>
          <w:lang w:eastAsia="ar-SA"/>
        </w:rPr>
        <w:t xml:space="preserve"> </w:t>
      </w:r>
      <w:proofErr w:type="spellStart"/>
      <w:r w:rsidRPr="002315E6">
        <w:rPr>
          <w:rFonts w:eastAsia="Andale Sans UI"/>
          <w:kern w:val="1"/>
          <w:lang w:eastAsia="ar-SA"/>
        </w:rPr>
        <w:t>motoros</w:t>
      </w:r>
      <w:proofErr w:type="spellEnd"/>
      <w:r w:rsidRPr="002315E6">
        <w:rPr>
          <w:rFonts w:eastAsia="Andale Sans UI"/>
          <w:kern w:val="1"/>
          <w:lang w:eastAsia="ar-SA"/>
        </w:rPr>
        <w:t xml:space="preserve"> </w:t>
      </w:r>
      <w:proofErr w:type="spellStart"/>
      <w:r w:rsidRPr="002315E6">
        <w:rPr>
          <w:rFonts w:eastAsia="Andale Sans UI"/>
          <w:kern w:val="1"/>
          <w:lang w:eastAsia="ar-SA"/>
        </w:rPr>
        <w:t>fűnyírás</w:t>
      </w:r>
      <w:proofErr w:type="spellEnd"/>
      <w:r w:rsidRPr="002315E6">
        <w:rPr>
          <w:rFonts w:eastAsia="Andale Sans UI"/>
          <w:kern w:val="1"/>
          <w:lang w:eastAsia="ar-SA"/>
        </w:rPr>
        <w:t xml:space="preserve">, </w:t>
      </w:r>
      <w:proofErr w:type="spellStart"/>
      <w:r w:rsidRPr="002315E6">
        <w:rPr>
          <w:rFonts w:eastAsia="Andale Sans UI"/>
          <w:kern w:val="1"/>
          <w:lang w:eastAsia="ar-SA"/>
        </w:rPr>
        <w:t>motoros</w:t>
      </w:r>
      <w:proofErr w:type="spellEnd"/>
      <w:r w:rsidRPr="002315E6">
        <w:rPr>
          <w:rFonts w:eastAsia="Andale Sans UI"/>
          <w:kern w:val="1"/>
          <w:lang w:eastAsia="ar-SA"/>
        </w:rPr>
        <w:t xml:space="preserve"> </w:t>
      </w:r>
      <w:proofErr w:type="spellStart"/>
      <w:r w:rsidRPr="002315E6">
        <w:rPr>
          <w:rFonts w:eastAsia="Andale Sans UI"/>
          <w:kern w:val="1"/>
          <w:lang w:eastAsia="ar-SA"/>
        </w:rPr>
        <w:t>fakivágás</w:t>
      </w:r>
      <w:proofErr w:type="spellEnd"/>
      <w:r w:rsidRPr="002315E6">
        <w:rPr>
          <w:rFonts w:eastAsia="Andale Sans UI"/>
          <w:kern w:val="1"/>
          <w:lang w:eastAsia="ar-SA"/>
        </w:rPr>
        <w:t xml:space="preserve">, </w:t>
      </w:r>
      <w:proofErr w:type="spellStart"/>
      <w:r w:rsidRPr="002315E6">
        <w:rPr>
          <w:rFonts w:eastAsia="Andale Sans UI"/>
          <w:kern w:val="1"/>
          <w:lang w:eastAsia="ar-SA"/>
        </w:rPr>
        <w:t>kerti</w:t>
      </w:r>
      <w:proofErr w:type="spellEnd"/>
      <w:r w:rsidRPr="002315E6">
        <w:rPr>
          <w:rFonts w:eastAsia="Andale Sans UI"/>
          <w:kern w:val="1"/>
          <w:lang w:eastAsia="ar-SA"/>
        </w:rPr>
        <w:t xml:space="preserve"> </w:t>
      </w:r>
      <w:proofErr w:type="spellStart"/>
      <w:r w:rsidRPr="002315E6">
        <w:rPr>
          <w:rFonts w:eastAsia="Andale Sans UI"/>
          <w:kern w:val="1"/>
          <w:lang w:eastAsia="ar-SA"/>
        </w:rPr>
        <w:t>traktor</w:t>
      </w:r>
      <w:proofErr w:type="spellEnd"/>
      <w:r>
        <w:rPr>
          <w:rFonts w:eastAsia="Andale Sans UI"/>
          <w:kern w:val="1"/>
          <w:lang w:eastAsia="ar-SA"/>
        </w:rPr>
        <w:t xml:space="preserve"> ,</w:t>
      </w:r>
      <w:proofErr w:type="spellStart"/>
      <w:r>
        <w:rPr>
          <w:rFonts w:eastAsia="Andale Sans UI"/>
          <w:kern w:val="1"/>
          <w:lang w:eastAsia="ar-SA"/>
        </w:rPr>
        <w:t>rotációs</w:t>
      </w:r>
      <w:proofErr w:type="spellEnd"/>
      <w:r>
        <w:rPr>
          <w:rFonts w:eastAsia="Andale Sans UI"/>
          <w:kern w:val="1"/>
          <w:lang w:eastAsia="ar-SA"/>
        </w:rPr>
        <w:t xml:space="preserve"> kappa </w:t>
      </w:r>
      <w:proofErr w:type="spellStart"/>
      <w:r w:rsidRPr="002315E6">
        <w:rPr>
          <w:rFonts w:eastAsia="Andale Sans UI"/>
          <w:kern w:val="1"/>
          <w:lang w:eastAsia="ar-SA"/>
        </w:rPr>
        <w:t>üzemeltetés</w:t>
      </w:r>
      <w:proofErr w:type="spellEnd"/>
      <w:r>
        <w:rPr>
          <w:rFonts w:eastAsia="Andale Sans UI"/>
          <w:kern w:val="1"/>
          <w:lang w:eastAsia="ar-SA"/>
        </w:rPr>
        <w:t xml:space="preserve"> , </w:t>
      </w:r>
      <w:proofErr w:type="spellStart"/>
      <w:r>
        <w:rPr>
          <w:rFonts w:eastAsia="Andale Sans UI"/>
          <w:kern w:val="1"/>
          <w:lang w:eastAsia="ar-SA"/>
        </w:rPr>
        <w:t>ipari</w:t>
      </w:r>
      <w:proofErr w:type="spellEnd"/>
      <w:r>
        <w:rPr>
          <w:rFonts w:eastAsia="Andale Sans UI"/>
          <w:kern w:val="1"/>
          <w:lang w:eastAsia="ar-SA"/>
        </w:rPr>
        <w:t xml:space="preserve">  </w:t>
      </w:r>
      <w:proofErr w:type="spellStart"/>
      <w:r>
        <w:rPr>
          <w:rFonts w:eastAsia="Andale Sans UI"/>
          <w:kern w:val="1"/>
          <w:lang w:eastAsia="ar-SA"/>
        </w:rPr>
        <w:t>vagy</w:t>
      </w:r>
      <w:proofErr w:type="spellEnd"/>
      <w:r>
        <w:rPr>
          <w:rFonts w:eastAsia="Andale Sans UI"/>
          <w:kern w:val="1"/>
          <w:lang w:eastAsia="ar-SA"/>
        </w:rPr>
        <w:t xml:space="preserve"> </w:t>
      </w:r>
      <w:proofErr w:type="spellStart"/>
      <w:r>
        <w:rPr>
          <w:rFonts w:eastAsia="Andale Sans UI"/>
          <w:kern w:val="1"/>
          <w:lang w:eastAsia="ar-SA"/>
        </w:rPr>
        <w:t>barkácsgép</w:t>
      </w:r>
      <w:proofErr w:type="spellEnd"/>
      <w:r>
        <w:rPr>
          <w:rFonts w:eastAsia="Andale Sans UI"/>
          <w:kern w:val="1"/>
          <w:lang w:eastAsia="ar-SA"/>
        </w:rPr>
        <w:t xml:space="preserve">  </w:t>
      </w:r>
      <w:proofErr w:type="spellStart"/>
      <w:r>
        <w:rPr>
          <w:rFonts w:eastAsia="Andale Sans UI"/>
          <w:kern w:val="1"/>
          <w:lang w:eastAsia="ar-SA"/>
        </w:rPr>
        <w:t>működés</w:t>
      </w:r>
      <w:proofErr w:type="spellEnd"/>
      <w:r>
        <w:rPr>
          <w:rFonts w:eastAsia="Andale Sans UI"/>
          <w:kern w:val="1"/>
          <w:lang w:eastAsia="ar-SA"/>
        </w:rPr>
        <w:t xml:space="preserve"> </w:t>
      </w:r>
      <w:r>
        <w:rPr>
          <w:rFonts w:eastAsia="Andale Sans UI"/>
          <w:kern w:val="1"/>
          <w:lang w:val="hu-HU" w:eastAsia="ar-SA"/>
        </w:rPr>
        <w:t xml:space="preserve"> és zajkibocsátással  járó  építési és bontási  tevékenység </w:t>
      </w:r>
    </w:p>
    <w:p w:rsidR="009363F2" w:rsidRPr="002315E6" w:rsidRDefault="009363F2" w:rsidP="009363F2">
      <w:pPr>
        <w:widowControl w:val="0"/>
        <w:tabs>
          <w:tab w:val="left" w:pos="426"/>
        </w:tabs>
        <w:suppressAutoHyphens/>
        <w:ind w:left="426"/>
        <w:jc w:val="both"/>
        <w:rPr>
          <w:rFonts w:eastAsia="Andale Sans UI"/>
          <w:kern w:val="1"/>
          <w:lang w:eastAsia="ar-SA"/>
        </w:rPr>
      </w:pPr>
    </w:p>
    <w:p w:rsidR="009363F2" w:rsidRPr="009508C5" w:rsidRDefault="009363F2" w:rsidP="009363F2">
      <w:pPr>
        <w:pStyle w:val="Listaszerbekezds"/>
        <w:numPr>
          <w:ilvl w:val="0"/>
          <w:numId w:val="5"/>
        </w:numPr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</w:pPr>
      <w:r w:rsidRPr="009508C5"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  <w:t xml:space="preserve">munkanapokon 7.00 </w:t>
      </w:r>
      <w:proofErr w:type="gramStart"/>
      <w:r w:rsidRPr="009508C5"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  <w:t>és  20</w:t>
      </w:r>
      <w:proofErr w:type="gramEnd"/>
      <w:r w:rsidRPr="009508C5"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  <w:t>.00 óra között ,</w:t>
      </w:r>
    </w:p>
    <w:p w:rsidR="009363F2" w:rsidRPr="009508C5" w:rsidRDefault="009363F2" w:rsidP="009363F2">
      <w:pPr>
        <w:ind w:left="567"/>
        <w:jc w:val="both"/>
        <w:rPr>
          <w:rFonts w:eastAsia="Andale Sans UI"/>
          <w:b/>
          <w:color w:val="FF0000"/>
          <w:kern w:val="24"/>
          <w:lang w:val="hu-HU" w:eastAsia="ar-SA"/>
        </w:rPr>
      </w:pPr>
      <w:r w:rsidRPr="009508C5">
        <w:rPr>
          <w:rFonts w:eastAsia="Andale Sans UI"/>
          <w:color w:val="000000"/>
          <w:kern w:val="1"/>
          <w:lang w:eastAsia="ar-SA"/>
        </w:rPr>
        <w:t xml:space="preserve">b) </w:t>
      </w:r>
      <w:r>
        <w:rPr>
          <w:rFonts w:eastAsia="Andale Sans UI"/>
          <w:color w:val="000000"/>
          <w:kern w:val="1"/>
          <w:lang w:eastAsia="ar-SA"/>
        </w:rPr>
        <w:t xml:space="preserve">  </w:t>
      </w:r>
      <w:proofErr w:type="spellStart"/>
      <w:proofErr w:type="gramStart"/>
      <w:r w:rsidRPr="009508C5">
        <w:rPr>
          <w:rFonts w:eastAsia="Andale Sans UI"/>
          <w:color w:val="000000"/>
          <w:kern w:val="1"/>
          <w:lang w:eastAsia="ar-SA"/>
        </w:rPr>
        <w:t>szombaton</w:t>
      </w:r>
      <w:proofErr w:type="spellEnd"/>
      <w:proofErr w:type="gramEnd"/>
      <w:r w:rsidRPr="009508C5">
        <w:rPr>
          <w:rFonts w:eastAsia="Andale Sans UI"/>
          <w:color w:val="000000"/>
          <w:kern w:val="1"/>
          <w:lang w:eastAsia="ar-SA"/>
        </w:rPr>
        <w:t xml:space="preserve"> 9.00 </w:t>
      </w:r>
      <w:proofErr w:type="spellStart"/>
      <w:r w:rsidRPr="009508C5">
        <w:rPr>
          <w:rFonts w:eastAsia="Andale Sans UI"/>
          <w:color w:val="000000"/>
          <w:kern w:val="1"/>
          <w:lang w:eastAsia="ar-SA"/>
        </w:rPr>
        <w:t>és</w:t>
      </w:r>
      <w:proofErr w:type="spellEnd"/>
      <w:r w:rsidRPr="009508C5">
        <w:rPr>
          <w:rFonts w:eastAsia="Andale Sans UI"/>
          <w:color w:val="000000"/>
          <w:kern w:val="1"/>
          <w:lang w:eastAsia="ar-SA"/>
        </w:rPr>
        <w:t xml:space="preserve"> 17.00 </w:t>
      </w:r>
      <w:proofErr w:type="spellStart"/>
      <w:r w:rsidRPr="009508C5">
        <w:rPr>
          <w:rFonts w:eastAsia="Andale Sans UI"/>
          <w:color w:val="000000"/>
          <w:kern w:val="1"/>
          <w:lang w:eastAsia="ar-SA"/>
        </w:rPr>
        <w:t>óra</w:t>
      </w:r>
      <w:proofErr w:type="spellEnd"/>
      <w:r w:rsidRPr="009508C5">
        <w:rPr>
          <w:rFonts w:eastAsia="Andale Sans UI"/>
          <w:color w:val="000000"/>
          <w:kern w:val="1"/>
          <w:lang w:eastAsia="ar-SA"/>
        </w:rPr>
        <w:t xml:space="preserve"> </w:t>
      </w:r>
      <w:proofErr w:type="spellStart"/>
      <w:r w:rsidRPr="009508C5">
        <w:rPr>
          <w:rFonts w:eastAsia="Andale Sans UI"/>
          <w:color w:val="000000"/>
          <w:kern w:val="1"/>
          <w:lang w:eastAsia="ar-SA"/>
        </w:rPr>
        <w:t>között</w:t>
      </w:r>
      <w:proofErr w:type="spellEnd"/>
      <w:r w:rsidRPr="009508C5">
        <w:rPr>
          <w:rFonts w:eastAsia="Andale Sans UI"/>
          <w:color w:val="000000"/>
          <w:kern w:val="1"/>
          <w:lang w:eastAsia="ar-SA"/>
        </w:rPr>
        <w:t xml:space="preserve"> ,</w:t>
      </w:r>
      <w:r w:rsidRPr="009508C5">
        <w:rPr>
          <w:rFonts w:eastAsia="Andale Sans UI"/>
          <w:b/>
          <w:color w:val="FF0000"/>
          <w:kern w:val="24"/>
          <w:lang w:val="hu-HU" w:eastAsia="ar-SA"/>
        </w:rPr>
        <w:t xml:space="preserve"> </w:t>
      </w:r>
    </w:p>
    <w:p w:rsidR="009363F2" w:rsidRPr="009508C5" w:rsidRDefault="009363F2" w:rsidP="009363F2">
      <w:pPr>
        <w:ind w:left="567"/>
        <w:jc w:val="both"/>
        <w:rPr>
          <w:rFonts w:eastAsia="Andale Sans UI"/>
          <w:b/>
          <w:color w:val="FF0000"/>
          <w:kern w:val="1"/>
          <w:lang w:val="hu-HU" w:eastAsia="ar-SA"/>
        </w:rPr>
      </w:pPr>
    </w:p>
    <w:p w:rsidR="009363F2" w:rsidRPr="009508C5" w:rsidRDefault="009363F2" w:rsidP="009363F2">
      <w:pPr>
        <w:ind w:left="567"/>
        <w:jc w:val="both"/>
        <w:rPr>
          <w:rFonts w:eastAsia="Andale Sans UI"/>
          <w:color w:val="000000"/>
          <w:kern w:val="1"/>
          <w:lang w:eastAsia="ar-SA"/>
        </w:rPr>
      </w:pPr>
      <w:r w:rsidRPr="009508C5">
        <w:rPr>
          <w:rFonts w:eastAsia="Andale Sans UI"/>
          <w:color w:val="000000"/>
          <w:kern w:val="1"/>
          <w:lang w:eastAsia="ar-SA"/>
        </w:rPr>
        <w:t xml:space="preserve">c) </w:t>
      </w:r>
      <w:r>
        <w:rPr>
          <w:rFonts w:eastAsia="Andale Sans UI"/>
          <w:color w:val="000000"/>
          <w:kern w:val="1"/>
          <w:lang w:eastAsia="ar-SA"/>
        </w:rPr>
        <w:t xml:space="preserve">  </w:t>
      </w:r>
      <w:proofErr w:type="spellStart"/>
      <w:proofErr w:type="gramStart"/>
      <w:r w:rsidRPr="009508C5">
        <w:rPr>
          <w:rFonts w:eastAsia="Andale Sans UI"/>
          <w:color w:val="000000"/>
          <w:kern w:val="1"/>
          <w:lang w:eastAsia="ar-SA"/>
        </w:rPr>
        <w:t>vasárnap</w:t>
      </w:r>
      <w:proofErr w:type="spellEnd"/>
      <w:r w:rsidRPr="009508C5">
        <w:rPr>
          <w:rFonts w:eastAsia="Andale Sans UI"/>
          <w:color w:val="000000"/>
          <w:kern w:val="1"/>
          <w:lang w:eastAsia="ar-SA"/>
        </w:rPr>
        <w:t xml:space="preserve"> ,</w:t>
      </w:r>
      <w:proofErr w:type="gramEnd"/>
      <w:r w:rsidRPr="009508C5">
        <w:rPr>
          <w:rFonts w:eastAsia="Andale Sans UI"/>
          <w:color w:val="000000"/>
          <w:kern w:val="1"/>
          <w:lang w:eastAsia="ar-SA"/>
        </w:rPr>
        <w:t xml:space="preserve"> </w:t>
      </w:r>
      <w:proofErr w:type="spellStart"/>
      <w:r w:rsidRPr="009508C5">
        <w:rPr>
          <w:rFonts w:eastAsia="Andale Sans UI"/>
          <w:color w:val="000000"/>
          <w:kern w:val="1"/>
          <w:lang w:eastAsia="ar-SA"/>
        </w:rPr>
        <w:t>munkaszüneti</w:t>
      </w:r>
      <w:proofErr w:type="spellEnd"/>
      <w:r w:rsidRPr="009508C5">
        <w:rPr>
          <w:rFonts w:eastAsia="Andale Sans UI"/>
          <w:color w:val="000000"/>
          <w:kern w:val="1"/>
          <w:lang w:eastAsia="ar-SA"/>
        </w:rPr>
        <w:t xml:space="preserve"> nap   </w:t>
      </w:r>
      <w:proofErr w:type="spellStart"/>
      <w:r w:rsidRPr="009508C5">
        <w:rPr>
          <w:rFonts w:eastAsia="Andale Sans UI"/>
          <w:color w:val="000000"/>
          <w:kern w:val="1"/>
          <w:lang w:eastAsia="ar-SA"/>
        </w:rPr>
        <w:t>és</w:t>
      </w:r>
      <w:proofErr w:type="spellEnd"/>
      <w:r w:rsidRPr="009508C5">
        <w:rPr>
          <w:rFonts w:eastAsia="Andale Sans UI"/>
          <w:color w:val="000000"/>
          <w:kern w:val="1"/>
          <w:lang w:eastAsia="ar-SA"/>
        </w:rPr>
        <w:t xml:space="preserve"> </w:t>
      </w:r>
      <w:proofErr w:type="spellStart"/>
      <w:r w:rsidRPr="009508C5">
        <w:rPr>
          <w:rFonts w:eastAsia="Andale Sans UI"/>
          <w:color w:val="000000"/>
          <w:kern w:val="1"/>
          <w:lang w:eastAsia="ar-SA"/>
        </w:rPr>
        <w:t>ünnepnap</w:t>
      </w:r>
      <w:proofErr w:type="spellEnd"/>
      <w:r w:rsidRPr="009508C5">
        <w:rPr>
          <w:rFonts w:eastAsia="Andale Sans UI"/>
          <w:color w:val="000000"/>
          <w:kern w:val="1"/>
          <w:lang w:eastAsia="ar-SA"/>
        </w:rPr>
        <w:t xml:space="preserve">  9.00 </w:t>
      </w:r>
      <w:proofErr w:type="spellStart"/>
      <w:r w:rsidRPr="009508C5">
        <w:rPr>
          <w:rFonts w:eastAsia="Andale Sans UI"/>
          <w:color w:val="000000"/>
          <w:kern w:val="1"/>
          <w:lang w:eastAsia="ar-SA"/>
        </w:rPr>
        <w:t>és</w:t>
      </w:r>
      <w:proofErr w:type="spellEnd"/>
      <w:r w:rsidRPr="009508C5">
        <w:rPr>
          <w:rFonts w:eastAsia="Andale Sans UI"/>
          <w:color w:val="000000"/>
          <w:kern w:val="1"/>
          <w:lang w:eastAsia="ar-SA"/>
        </w:rPr>
        <w:t xml:space="preserve"> 12.00 </w:t>
      </w:r>
      <w:proofErr w:type="spellStart"/>
      <w:r w:rsidRPr="009508C5">
        <w:rPr>
          <w:rFonts w:eastAsia="Andale Sans UI"/>
          <w:color w:val="000000"/>
          <w:kern w:val="1"/>
          <w:lang w:eastAsia="ar-SA"/>
        </w:rPr>
        <w:t>óra</w:t>
      </w:r>
      <w:proofErr w:type="spellEnd"/>
      <w:r w:rsidRPr="009508C5">
        <w:rPr>
          <w:rFonts w:eastAsia="Andale Sans UI"/>
          <w:color w:val="000000"/>
          <w:kern w:val="1"/>
          <w:lang w:eastAsia="ar-SA"/>
        </w:rPr>
        <w:t xml:space="preserve">  </w:t>
      </w:r>
      <w:proofErr w:type="spellStart"/>
      <w:r w:rsidRPr="009508C5">
        <w:rPr>
          <w:rFonts w:eastAsia="Andale Sans UI"/>
          <w:color w:val="000000"/>
          <w:kern w:val="1"/>
          <w:lang w:eastAsia="ar-SA"/>
        </w:rPr>
        <w:t>között</w:t>
      </w:r>
      <w:proofErr w:type="spellEnd"/>
      <w:r w:rsidRPr="009508C5">
        <w:rPr>
          <w:rFonts w:eastAsia="Andale Sans UI"/>
          <w:color w:val="000000"/>
          <w:kern w:val="1"/>
          <w:lang w:eastAsia="ar-SA"/>
        </w:rPr>
        <w:t xml:space="preserve">  </w:t>
      </w:r>
      <w:proofErr w:type="spellStart"/>
      <w:r w:rsidRPr="009508C5">
        <w:rPr>
          <w:rFonts w:eastAsia="Andale Sans UI"/>
          <w:color w:val="000000"/>
          <w:kern w:val="1"/>
          <w:lang w:eastAsia="ar-SA"/>
        </w:rPr>
        <w:t>végezhető</w:t>
      </w:r>
      <w:proofErr w:type="spellEnd"/>
      <w:r w:rsidR="00DC3892">
        <w:rPr>
          <w:rFonts w:eastAsia="Andale Sans UI"/>
          <w:color w:val="000000"/>
          <w:kern w:val="1"/>
          <w:lang w:eastAsia="ar-SA"/>
        </w:rPr>
        <w:t>.</w:t>
      </w:r>
      <w:r w:rsidRPr="009508C5">
        <w:rPr>
          <w:rFonts w:eastAsia="Andale Sans UI"/>
          <w:color w:val="000000"/>
          <w:kern w:val="1"/>
          <w:lang w:eastAsia="ar-SA"/>
        </w:rPr>
        <w:t xml:space="preserve"> </w:t>
      </w:r>
    </w:p>
    <w:p w:rsidR="009363F2" w:rsidRDefault="009363F2" w:rsidP="009363F2">
      <w:pPr>
        <w:ind w:left="567"/>
        <w:jc w:val="both"/>
        <w:rPr>
          <w:rFonts w:eastAsia="Andale Sans UI"/>
          <w:color w:val="000000"/>
          <w:kern w:val="1"/>
          <w:lang w:eastAsia="ar-SA"/>
        </w:rPr>
      </w:pPr>
    </w:p>
    <w:p w:rsidR="009363F2" w:rsidRPr="009508C5" w:rsidRDefault="009363F2" w:rsidP="009363F2">
      <w:pPr>
        <w:pStyle w:val="Listaszerbekezds"/>
        <w:widowControl w:val="0"/>
        <w:numPr>
          <w:ilvl w:val="0"/>
          <w:numId w:val="2"/>
        </w:numPr>
        <w:shd w:val="clear" w:color="auto" w:fill="FFFFFF"/>
        <w:tabs>
          <w:tab w:val="left" w:pos="4228"/>
        </w:tabs>
        <w:suppressAutoHyphens/>
        <w:spacing w:line="283" w:lineRule="exact"/>
        <w:ind w:left="540" w:right="19"/>
        <w:jc w:val="both"/>
        <w:rPr>
          <w:rFonts w:ascii="Times New Roman" w:eastAsia="Andale Sans UI" w:hAnsi="Times New Roman"/>
          <w:color w:val="000000"/>
          <w:kern w:val="1"/>
          <w:lang w:eastAsia="ar-SA"/>
        </w:rPr>
      </w:pPr>
      <w:r w:rsidRPr="007736AF">
        <w:rPr>
          <w:rFonts w:ascii="Times New Roman" w:hAnsi="Times New Roman"/>
          <w:spacing w:val="-4"/>
          <w:sz w:val="24"/>
          <w:szCs w:val="24"/>
        </w:rPr>
        <w:t>Az (1</w:t>
      </w:r>
      <w:proofErr w:type="gramStart"/>
      <w:r w:rsidRPr="007736AF">
        <w:rPr>
          <w:rFonts w:ascii="Times New Roman" w:hAnsi="Times New Roman"/>
          <w:spacing w:val="-4"/>
          <w:sz w:val="24"/>
          <w:szCs w:val="24"/>
        </w:rPr>
        <w:t>)  bekezdés</w:t>
      </w:r>
      <w:proofErr w:type="gramEnd"/>
      <w:r w:rsidRPr="007736AF">
        <w:rPr>
          <w:rFonts w:ascii="Times New Roman" w:hAnsi="Times New Roman"/>
          <w:spacing w:val="-4"/>
          <w:sz w:val="24"/>
          <w:szCs w:val="24"/>
        </w:rPr>
        <w:t xml:space="preserve"> szabályai alól kivételt képeznek a hivatalok , az egészségügyi intézmények , a gyermekintézmények ,a kulturális       intézmények ,a sportlétesítmények ,a temető és az önkormányzat fenntartásában lévő területek  </w:t>
      </w:r>
      <w:r>
        <w:rPr>
          <w:rFonts w:ascii="Times New Roman" w:hAnsi="Times New Roman"/>
          <w:spacing w:val="-4"/>
          <w:sz w:val="24"/>
          <w:szCs w:val="24"/>
        </w:rPr>
        <w:t>az intézmé</w:t>
      </w:r>
      <w:r w:rsidRPr="007736AF">
        <w:rPr>
          <w:rFonts w:ascii="Times New Roman" w:hAnsi="Times New Roman"/>
          <w:spacing w:val="-4"/>
          <w:sz w:val="24"/>
          <w:szCs w:val="24"/>
        </w:rPr>
        <w:t>nyek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736AF">
        <w:rPr>
          <w:rFonts w:ascii="Times New Roman" w:hAnsi="Times New Roman"/>
          <w:spacing w:val="-4"/>
          <w:sz w:val="24"/>
          <w:szCs w:val="24"/>
        </w:rPr>
        <w:t xml:space="preserve">működési ideje alatt . </w:t>
      </w:r>
    </w:p>
    <w:p w:rsidR="009363F2" w:rsidRPr="009508C5" w:rsidRDefault="009363F2" w:rsidP="009363F2">
      <w:pPr>
        <w:widowControl w:val="0"/>
        <w:shd w:val="clear" w:color="auto" w:fill="FFFFFF"/>
        <w:tabs>
          <w:tab w:val="left" w:pos="4228"/>
        </w:tabs>
        <w:suppressAutoHyphens/>
        <w:spacing w:line="283" w:lineRule="exact"/>
        <w:ind w:right="19"/>
        <w:jc w:val="both"/>
        <w:rPr>
          <w:rFonts w:eastAsia="Andale Sans UI"/>
          <w:color w:val="000000"/>
          <w:kern w:val="1"/>
          <w:lang w:eastAsia="ar-SA"/>
        </w:rPr>
      </w:pPr>
    </w:p>
    <w:p w:rsidR="009363F2" w:rsidRPr="002F4937" w:rsidRDefault="009363F2" w:rsidP="009363F2">
      <w:pPr>
        <w:ind w:left="720" w:hanging="360"/>
        <w:jc w:val="center"/>
        <w:rPr>
          <w:b/>
          <w:color w:val="000000"/>
          <w:lang w:val="hu-HU"/>
        </w:rPr>
      </w:pPr>
      <w:r w:rsidRPr="002F4937">
        <w:rPr>
          <w:b/>
          <w:color w:val="000000"/>
          <w:lang w:val="hu-HU"/>
        </w:rPr>
        <w:t>Záró rendelkezések</w:t>
      </w:r>
    </w:p>
    <w:p w:rsidR="009363F2" w:rsidRPr="002F4937" w:rsidRDefault="009363F2" w:rsidP="009363F2">
      <w:pPr>
        <w:jc w:val="center"/>
        <w:rPr>
          <w:color w:val="000000"/>
          <w:lang w:val="hu-HU"/>
        </w:rPr>
      </w:pPr>
    </w:p>
    <w:p w:rsidR="009363F2" w:rsidRPr="002F4937" w:rsidRDefault="009363F2" w:rsidP="009363F2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5</w:t>
      </w:r>
      <w:r w:rsidRPr="002F4937">
        <w:rPr>
          <w:b/>
          <w:color w:val="000000"/>
          <w:lang w:val="hu-HU"/>
        </w:rPr>
        <w:t>. §</w:t>
      </w:r>
    </w:p>
    <w:p w:rsidR="009363F2" w:rsidRPr="002F4937" w:rsidRDefault="009363F2" w:rsidP="009363F2">
      <w:pPr>
        <w:jc w:val="center"/>
        <w:rPr>
          <w:color w:val="000000"/>
          <w:lang w:val="hu-HU"/>
        </w:rPr>
      </w:pPr>
    </w:p>
    <w:p w:rsidR="009363F2" w:rsidRDefault="009363F2" w:rsidP="009363F2">
      <w:pPr>
        <w:ind w:right="140"/>
        <w:jc w:val="both"/>
        <w:rPr>
          <w:color w:val="000000"/>
          <w:lang w:val="hu-HU"/>
        </w:rPr>
      </w:pPr>
      <w:r w:rsidRPr="002F4937">
        <w:rPr>
          <w:color w:val="000000"/>
          <w:lang w:val="hu-HU"/>
        </w:rPr>
        <w:t>Ez a rendelet 201</w:t>
      </w:r>
      <w:r>
        <w:rPr>
          <w:color w:val="000000"/>
          <w:lang w:val="hu-HU"/>
        </w:rPr>
        <w:t>7</w:t>
      </w:r>
      <w:r w:rsidRPr="002F4937">
        <w:rPr>
          <w:color w:val="000000"/>
          <w:lang w:val="hu-HU"/>
        </w:rPr>
        <w:t xml:space="preserve">. </w:t>
      </w:r>
      <w:proofErr w:type="gramStart"/>
      <w:r w:rsidRPr="002F4937">
        <w:rPr>
          <w:color w:val="000000"/>
          <w:lang w:val="hu-HU"/>
        </w:rPr>
        <w:t>jú</w:t>
      </w:r>
      <w:r>
        <w:rPr>
          <w:color w:val="000000"/>
          <w:lang w:val="hu-HU"/>
        </w:rPr>
        <w:t xml:space="preserve">lius </w:t>
      </w:r>
      <w:r w:rsidRPr="002F4937">
        <w:rPr>
          <w:color w:val="000000"/>
          <w:lang w:val="hu-HU"/>
        </w:rPr>
        <w:t xml:space="preserve"> 1</w:t>
      </w:r>
      <w:proofErr w:type="gramEnd"/>
      <w:r w:rsidRPr="002F4937">
        <w:rPr>
          <w:color w:val="000000"/>
          <w:lang w:val="hu-HU"/>
        </w:rPr>
        <w:t xml:space="preserve">. napján lép hatályba. </w:t>
      </w:r>
    </w:p>
    <w:p w:rsidR="00DC3892" w:rsidRDefault="00DC3892" w:rsidP="009363F2">
      <w:pPr>
        <w:ind w:right="140"/>
        <w:jc w:val="both"/>
        <w:rPr>
          <w:color w:val="000000"/>
          <w:lang w:val="hu-HU"/>
        </w:rPr>
      </w:pPr>
    </w:p>
    <w:p w:rsidR="00DC3892" w:rsidRPr="002F4937" w:rsidRDefault="00DC3892" w:rsidP="009363F2">
      <w:pPr>
        <w:ind w:right="140"/>
        <w:jc w:val="both"/>
        <w:rPr>
          <w:color w:val="000000"/>
          <w:lang w:val="hu-HU"/>
        </w:rPr>
      </w:pPr>
    </w:p>
    <w:p w:rsidR="009363F2" w:rsidRPr="002F4937" w:rsidRDefault="009363F2" w:rsidP="009363F2">
      <w:pPr>
        <w:ind w:right="140"/>
        <w:jc w:val="both"/>
        <w:rPr>
          <w:color w:val="000000"/>
          <w:lang w:val="hu-HU"/>
        </w:rPr>
      </w:pPr>
    </w:p>
    <w:tbl>
      <w:tblPr>
        <w:tblpPr w:leftFromText="141" w:rightFromText="141" w:vertAnchor="text" w:horzAnchor="margin" w:tblpY="18"/>
        <w:tblW w:w="0" w:type="auto"/>
        <w:tblLook w:val="01E0" w:firstRow="1" w:lastRow="1" w:firstColumn="1" w:lastColumn="1" w:noHBand="0" w:noVBand="0"/>
      </w:tblPr>
      <w:tblGrid>
        <w:gridCol w:w="4463"/>
        <w:gridCol w:w="4464"/>
      </w:tblGrid>
      <w:tr w:rsidR="009363F2" w:rsidRPr="002F4937" w:rsidTr="005704AB">
        <w:tc>
          <w:tcPr>
            <w:tcW w:w="4463" w:type="dxa"/>
            <w:shd w:val="clear" w:color="auto" w:fill="auto"/>
          </w:tcPr>
          <w:p w:rsidR="009363F2" w:rsidRPr="002F4937" w:rsidRDefault="009363F2" w:rsidP="005704AB">
            <w:pPr>
              <w:ind w:right="140"/>
              <w:jc w:val="center"/>
              <w:rPr>
                <w:bCs/>
                <w:color w:val="000000"/>
                <w:lang w:val="hu-HU"/>
              </w:rPr>
            </w:pPr>
            <w:r>
              <w:rPr>
                <w:bCs/>
                <w:color w:val="000000"/>
                <w:lang w:val="hu-HU"/>
              </w:rPr>
              <w:t xml:space="preserve">                                           </w:t>
            </w:r>
            <w:proofErr w:type="spellStart"/>
            <w:r>
              <w:rPr>
                <w:bCs/>
                <w:color w:val="000000"/>
                <w:lang w:val="hu-HU"/>
              </w:rPr>
              <w:t>Schrick</w:t>
            </w:r>
            <w:proofErr w:type="spellEnd"/>
            <w:r>
              <w:rPr>
                <w:bCs/>
                <w:color w:val="000000"/>
                <w:lang w:val="hu-HU"/>
              </w:rPr>
              <w:t xml:space="preserve"> István  </w:t>
            </w:r>
            <w:r w:rsidRPr="002F4937">
              <w:rPr>
                <w:bCs/>
                <w:color w:val="000000"/>
                <w:lang w:val="hu-HU"/>
              </w:rPr>
              <w:t xml:space="preserve"> </w:t>
            </w:r>
          </w:p>
          <w:p w:rsidR="009363F2" w:rsidRPr="002F4937" w:rsidRDefault="009363F2" w:rsidP="005704AB">
            <w:pPr>
              <w:ind w:right="140"/>
              <w:jc w:val="center"/>
              <w:rPr>
                <w:color w:val="000000"/>
                <w:lang w:val="hu-HU"/>
              </w:rPr>
            </w:pPr>
            <w:r>
              <w:rPr>
                <w:bCs/>
                <w:color w:val="000000"/>
                <w:lang w:val="hu-HU"/>
              </w:rPr>
              <w:t xml:space="preserve">                                            </w:t>
            </w:r>
            <w:r w:rsidRPr="002F4937">
              <w:rPr>
                <w:bCs/>
                <w:color w:val="000000"/>
                <w:lang w:val="hu-HU"/>
              </w:rPr>
              <w:t>polgármester</w:t>
            </w:r>
          </w:p>
        </w:tc>
        <w:tc>
          <w:tcPr>
            <w:tcW w:w="4464" w:type="dxa"/>
            <w:shd w:val="clear" w:color="auto" w:fill="auto"/>
          </w:tcPr>
          <w:p w:rsidR="009363F2" w:rsidRPr="002F4937" w:rsidRDefault="009363F2" w:rsidP="005704AB">
            <w:pPr>
              <w:ind w:right="140"/>
              <w:jc w:val="center"/>
              <w:rPr>
                <w:bCs/>
                <w:color w:val="000000"/>
                <w:lang w:val="hu-HU"/>
              </w:rPr>
            </w:pPr>
            <w:r w:rsidRPr="002F4937">
              <w:rPr>
                <w:bCs/>
                <w:color w:val="000000"/>
                <w:lang w:val="hu-HU"/>
              </w:rPr>
              <w:t xml:space="preserve">dr. </w:t>
            </w:r>
            <w:r>
              <w:rPr>
                <w:bCs/>
                <w:color w:val="000000"/>
                <w:lang w:val="hu-HU"/>
              </w:rPr>
              <w:t xml:space="preserve">Györe Andrea </w:t>
            </w:r>
            <w:r w:rsidRPr="002F4937">
              <w:rPr>
                <w:bCs/>
                <w:color w:val="000000"/>
                <w:lang w:val="hu-HU"/>
              </w:rPr>
              <w:t xml:space="preserve"> </w:t>
            </w:r>
          </w:p>
          <w:p w:rsidR="009363F2" w:rsidRPr="002F4937" w:rsidRDefault="009363F2" w:rsidP="005704AB">
            <w:pPr>
              <w:ind w:right="140"/>
              <w:jc w:val="center"/>
              <w:rPr>
                <w:bCs/>
                <w:color w:val="000000"/>
                <w:lang w:val="hu-HU"/>
              </w:rPr>
            </w:pPr>
            <w:r w:rsidRPr="002F4937">
              <w:rPr>
                <w:bCs/>
                <w:color w:val="000000"/>
                <w:lang w:val="hu-HU"/>
              </w:rPr>
              <w:t>jegyző</w:t>
            </w:r>
          </w:p>
          <w:p w:rsidR="009363F2" w:rsidRPr="002F4937" w:rsidRDefault="009363F2" w:rsidP="005704AB">
            <w:pPr>
              <w:ind w:right="140"/>
              <w:jc w:val="center"/>
              <w:rPr>
                <w:color w:val="000000"/>
                <w:lang w:val="hu-HU"/>
              </w:rPr>
            </w:pPr>
          </w:p>
        </w:tc>
      </w:tr>
    </w:tbl>
    <w:p w:rsidR="009363F2" w:rsidRPr="002F4937" w:rsidRDefault="009363F2" w:rsidP="009363F2">
      <w:pPr>
        <w:rPr>
          <w:lang w:val="hu-HU" w:eastAsia="en-US"/>
        </w:rPr>
      </w:pPr>
      <w:r w:rsidRPr="002F4937">
        <w:rPr>
          <w:lang w:val="hu-HU" w:eastAsia="en-US"/>
        </w:rPr>
        <w:t>Kihirdetve:</w:t>
      </w:r>
    </w:p>
    <w:p w:rsidR="00DC3892" w:rsidRDefault="009363F2" w:rsidP="009363F2">
      <w:pPr>
        <w:rPr>
          <w:lang w:val="hu-HU" w:eastAsia="en-US"/>
        </w:rPr>
      </w:pPr>
      <w:proofErr w:type="gramStart"/>
      <w:r>
        <w:rPr>
          <w:lang w:val="hu-HU" w:eastAsia="en-US"/>
        </w:rPr>
        <w:t xml:space="preserve">Rácalmás </w:t>
      </w:r>
      <w:r w:rsidRPr="002F4937">
        <w:rPr>
          <w:lang w:val="hu-HU" w:eastAsia="en-US"/>
        </w:rPr>
        <w:t>,</w:t>
      </w:r>
      <w:proofErr w:type="gramEnd"/>
      <w:r w:rsidRPr="002F4937">
        <w:rPr>
          <w:lang w:val="hu-HU" w:eastAsia="en-US"/>
        </w:rPr>
        <w:t xml:space="preserve"> 201</w:t>
      </w:r>
      <w:r>
        <w:rPr>
          <w:lang w:val="hu-HU" w:eastAsia="en-US"/>
        </w:rPr>
        <w:t>7</w:t>
      </w:r>
      <w:r w:rsidR="00DC3892">
        <w:rPr>
          <w:lang w:val="hu-HU" w:eastAsia="en-US"/>
        </w:rPr>
        <w:t>. május 23.</w:t>
      </w:r>
    </w:p>
    <w:p w:rsidR="009363F2" w:rsidRDefault="00DC3892" w:rsidP="009363F2">
      <w:pPr>
        <w:rPr>
          <w:lang w:val="hu-HU" w:eastAsia="en-US"/>
        </w:rPr>
      </w:pPr>
      <w:r>
        <w:rPr>
          <w:lang w:val="hu-HU" w:eastAsia="en-US"/>
        </w:rPr>
        <w:t xml:space="preserve"> </w:t>
      </w:r>
      <w:r w:rsidR="009363F2" w:rsidRPr="002F4937">
        <w:rPr>
          <w:lang w:val="hu-HU" w:eastAsia="en-US"/>
        </w:rPr>
        <w:t xml:space="preserve"> </w:t>
      </w:r>
    </w:p>
    <w:p w:rsidR="00DC3892" w:rsidRPr="002F4937" w:rsidRDefault="00DC3892" w:rsidP="009363F2">
      <w:pPr>
        <w:rPr>
          <w:lang w:val="hu-HU" w:eastAsia="en-US"/>
        </w:rPr>
      </w:pPr>
    </w:p>
    <w:p w:rsidR="009363F2" w:rsidRPr="002F4937" w:rsidRDefault="00DC3892" w:rsidP="009363F2">
      <w:pPr>
        <w:rPr>
          <w:lang w:val="hu-HU" w:eastAsia="en-US"/>
        </w:rPr>
      </w:pPr>
      <w:r>
        <w:rPr>
          <w:lang w:val="hu-HU" w:eastAsia="en-US"/>
        </w:rPr>
        <w:t xml:space="preserve">                       </w:t>
      </w:r>
      <w:r w:rsidR="009363F2" w:rsidRPr="002F4937">
        <w:rPr>
          <w:lang w:val="hu-HU" w:eastAsia="en-US"/>
        </w:rPr>
        <w:tab/>
      </w:r>
      <w:r w:rsidR="009363F2" w:rsidRPr="002F4937">
        <w:rPr>
          <w:lang w:val="hu-HU" w:eastAsia="en-US"/>
        </w:rPr>
        <w:tab/>
      </w:r>
      <w:r w:rsidR="009363F2" w:rsidRPr="002F4937">
        <w:rPr>
          <w:lang w:val="hu-HU" w:eastAsia="en-US"/>
        </w:rPr>
        <w:tab/>
      </w:r>
      <w:r w:rsidR="009363F2" w:rsidRPr="002F4937">
        <w:rPr>
          <w:lang w:val="hu-HU" w:eastAsia="en-US"/>
        </w:rPr>
        <w:tab/>
      </w:r>
      <w:r w:rsidR="009363F2" w:rsidRPr="002F4937">
        <w:rPr>
          <w:lang w:val="hu-HU" w:eastAsia="en-US"/>
        </w:rPr>
        <w:tab/>
      </w:r>
      <w:r w:rsidR="009363F2" w:rsidRPr="002F4937">
        <w:rPr>
          <w:lang w:val="hu-HU" w:eastAsia="en-US"/>
        </w:rPr>
        <w:tab/>
        <w:t xml:space="preserve">         </w:t>
      </w:r>
      <w:r w:rsidR="009363F2">
        <w:rPr>
          <w:lang w:val="hu-HU" w:eastAsia="en-US"/>
        </w:rPr>
        <w:t xml:space="preserve">   </w:t>
      </w:r>
      <w:proofErr w:type="gramStart"/>
      <w:r w:rsidR="009363F2">
        <w:rPr>
          <w:lang w:val="hu-HU" w:eastAsia="en-US"/>
        </w:rPr>
        <w:t>dr.</w:t>
      </w:r>
      <w:proofErr w:type="gramEnd"/>
      <w:r w:rsidR="009363F2">
        <w:rPr>
          <w:lang w:val="hu-HU" w:eastAsia="en-US"/>
        </w:rPr>
        <w:t xml:space="preserve"> Györe Andrea </w:t>
      </w:r>
    </w:p>
    <w:p w:rsidR="009363F2" w:rsidRPr="002B7CC5" w:rsidRDefault="009363F2" w:rsidP="009363F2">
      <w:pPr>
        <w:rPr>
          <w:rFonts w:eastAsia="Noto Sans CJK SC Regular"/>
          <w:kern w:val="1"/>
          <w:sz w:val="22"/>
          <w:szCs w:val="22"/>
          <w:lang w:val="hu-HU" w:eastAsia="zh-CN" w:bidi="hi-IN"/>
        </w:rPr>
      </w:pPr>
      <w:r w:rsidRPr="002F4937">
        <w:rPr>
          <w:lang w:val="hu-HU" w:eastAsia="en-US"/>
        </w:rPr>
        <w:tab/>
      </w:r>
      <w:r w:rsidRPr="002F4937">
        <w:rPr>
          <w:lang w:val="hu-HU" w:eastAsia="en-US"/>
        </w:rPr>
        <w:tab/>
      </w:r>
      <w:r w:rsidRPr="002F4937">
        <w:rPr>
          <w:lang w:val="hu-HU" w:eastAsia="en-US"/>
        </w:rPr>
        <w:tab/>
      </w:r>
      <w:r w:rsidRPr="002F4937">
        <w:rPr>
          <w:lang w:val="hu-HU" w:eastAsia="en-US"/>
        </w:rPr>
        <w:tab/>
      </w:r>
      <w:r w:rsidRPr="002F4937">
        <w:rPr>
          <w:lang w:val="hu-HU" w:eastAsia="en-US"/>
        </w:rPr>
        <w:tab/>
      </w:r>
      <w:r w:rsidRPr="002F4937">
        <w:rPr>
          <w:lang w:val="hu-HU" w:eastAsia="en-US"/>
        </w:rPr>
        <w:tab/>
      </w:r>
      <w:r w:rsidRPr="002F4937">
        <w:rPr>
          <w:lang w:val="hu-HU" w:eastAsia="en-US"/>
        </w:rPr>
        <w:tab/>
      </w:r>
      <w:r w:rsidRPr="002F4937">
        <w:rPr>
          <w:lang w:val="hu-HU" w:eastAsia="en-US"/>
        </w:rPr>
        <w:tab/>
      </w:r>
      <w:r w:rsidR="00DC3892">
        <w:rPr>
          <w:lang w:val="hu-HU" w:eastAsia="en-US"/>
        </w:rPr>
        <w:t xml:space="preserve">     </w:t>
      </w:r>
      <w:r w:rsidRPr="002F4937">
        <w:rPr>
          <w:lang w:val="hu-HU" w:eastAsia="en-US"/>
        </w:rPr>
        <w:t xml:space="preserve">   </w:t>
      </w:r>
      <w:proofErr w:type="gramStart"/>
      <w:r w:rsidRPr="002F4937">
        <w:rPr>
          <w:lang w:val="hu-HU" w:eastAsia="en-US"/>
        </w:rPr>
        <w:t>jegyző</w:t>
      </w:r>
      <w:proofErr w:type="gramEnd"/>
    </w:p>
    <w:p w:rsidR="00E66BA1" w:rsidRDefault="00E66BA1"/>
    <w:sectPr w:rsidR="00E66BA1" w:rsidSect="00B0425F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4E" w:rsidRDefault="00E6694E" w:rsidP="009363F2">
      <w:r>
        <w:separator/>
      </w:r>
    </w:p>
  </w:endnote>
  <w:endnote w:type="continuationSeparator" w:id="0">
    <w:p w:rsidR="00E6694E" w:rsidRDefault="00E6694E" w:rsidP="0093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474756"/>
      <w:docPartObj>
        <w:docPartGallery w:val="Page Numbers (Bottom of Page)"/>
        <w:docPartUnique/>
      </w:docPartObj>
    </w:sdtPr>
    <w:sdtEndPr/>
    <w:sdtContent>
      <w:p w:rsidR="006222B4" w:rsidRDefault="00E6694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892" w:rsidRPr="00DC3892">
          <w:rPr>
            <w:noProof/>
            <w:lang w:val="hu-HU"/>
          </w:rPr>
          <w:t>1</w:t>
        </w:r>
        <w:r>
          <w:fldChar w:fldCharType="end"/>
        </w:r>
      </w:p>
    </w:sdtContent>
  </w:sdt>
  <w:p w:rsidR="006222B4" w:rsidRDefault="00E669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4E" w:rsidRDefault="00E6694E" w:rsidP="009363F2">
      <w:r>
        <w:separator/>
      </w:r>
    </w:p>
  </w:footnote>
  <w:footnote w:type="continuationSeparator" w:id="0">
    <w:p w:rsidR="00E6694E" w:rsidRDefault="00E6694E" w:rsidP="0093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F2" w:rsidRDefault="009363F2">
    <w:pPr>
      <w:pStyle w:val="lfej"/>
    </w:pPr>
  </w:p>
  <w:p w:rsidR="006222B4" w:rsidRDefault="00E6694E" w:rsidP="00BD222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977"/>
    <w:multiLevelType w:val="hybridMultilevel"/>
    <w:tmpl w:val="FDEE2380"/>
    <w:lvl w:ilvl="0" w:tplc="61B0F1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3C56CD"/>
    <w:multiLevelType w:val="hybridMultilevel"/>
    <w:tmpl w:val="664AA96C"/>
    <w:lvl w:ilvl="0" w:tplc="0E3427BA">
      <w:start w:val="1"/>
      <w:numFmt w:val="decimal"/>
      <w:pStyle w:val="Alcm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D4994"/>
    <w:multiLevelType w:val="hybridMultilevel"/>
    <w:tmpl w:val="E13C3A72"/>
    <w:lvl w:ilvl="0" w:tplc="803CF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F00BA"/>
    <w:multiLevelType w:val="hybridMultilevel"/>
    <w:tmpl w:val="1B421786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46922F2"/>
    <w:multiLevelType w:val="hybridMultilevel"/>
    <w:tmpl w:val="BBECBE34"/>
    <w:lvl w:ilvl="0" w:tplc="6742C662">
      <w:start w:val="1"/>
      <w:numFmt w:val="decimal"/>
      <w:lvlText w:val="(%1)"/>
      <w:lvlJc w:val="left"/>
      <w:pPr>
        <w:ind w:left="384" w:hanging="384"/>
      </w:pPr>
      <w:rPr>
        <w:rFonts w:hint="default"/>
      </w:rPr>
    </w:lvl>
    <w:lvl w:ilvl="1" w:tplc="8B50190C">
      <w:start w:val="1"/>
      <w:numFmt w:val="lowerLetter"/>
      <w:lvlText w:val="%2)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F2"/>
    <w:rsid w:val="009363F2"/>
    <w:rsid w:val="00DC3892"/>
    <w:rsid w:val="00E6694E"/>
    <w:rsid w:val="00E66BA1"/>
    <w:rsid w:val="00E9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363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63F2"/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llb">
    <w:name w:val="footer"/>
    <w:basedOn w:val="Norml"/>
    <w:link w:val="llbChar"/>
    <w:unhideWhenUsed/>
    <w:rsid w:val="009363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363F2"/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Listaszerbekezds">
    <w:name w:val="List Paragraph"/>
    <w:basedOn w:val="Norml"/>
    <w:uiPriority w:val="34"/>
    <w:qFormat/>
    <w:rsid w:val="009363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  <w:style w:type="paragraph" w:styleId="Alcm">
    <w:name w:val="Subtitle"/>
    <w:aliases w:val="§"/>
    <w:basedOn w:val="Norml"/>
    <w:next w:val="Norml"/>
    <w:link w:val="AlcmChar"/>
    <w:qFormat/>
    <w:rsid w:val="009363F2"/>
    <w:pPr>
      <w:numPr>
        <w:numId w:val="1"/>
      </w:numPr>
      <w:jc w:val="center"/>
    </w:pPr>
    <w:rPr>
      <w:lang w:val="hu-HU"/>
    </w:rPr>
  </w:style>
  <w:style w:type="character" w:customStyle="1" w:styleId="AlcmChar">
    <w:name w:val="Alcím Char"/>
    <w:basedOn w:val="Bekezdsalapbettpusa"/>
    <w:link w:val="Alcm"/>
    <w:rsid w:val="009363F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63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63F2"/>
    <w:rPr>
      <w:rFonts w:ascii="Tahoma" w:eastAsia="Times New Roman" w:hAnsi="Tahoma" w:cs="Tahoma"/>
      <w:sz w:val="16"/>
      <w:szCs w:val="16"/>
      <w:lang w:val="en-US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363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63F2"/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llb">
    <w:name w:val="footer"/>
    <w:basedOn w:val="Norml"/>
    <w:link w:val="llbChar"/>
    <w:unhideWhenUsed/>
    <w:rsid w:val="009363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363F2"/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Listaszerbekezds">
    <w:name w:val="List Paragraph"/>
    <w:basedOn w:val="Norml"/>
    <w:uiPriority w:val="34"/>
    <w:qFormat/>
    <w:rsid w:val="009363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  <w:style w:type="paragraph" w:styleId="Alcm">
    <w:name w:val="Subtitle"/>
    <w:aliases w:val="§"/>
    <w:basedOn w:val="Norml"/>
    <w:next w:val="Norml"/>
    <w:link w:val="AlcmChar"/>
    <w:qFormat/>
    <w:rsid w:val="009363F2"/>
    <w:pPr>
      <w:numPr>
        <w:numId w:val="1"/>
      </w:numPr>
      <w:jc w:val="center"/>
    </w:pPr>
    <w:rPr>
      <w:lang w:val="hu-HU"/>
    </w:rPr>
  </w:style>
  <w:style w:type="character" w:customStyle="1" w:styleId="AlcmChar">
    <w:name w:val="Alcím Char"/>
    <w:basedOn w:val="Bekezdsalapbettpusa"/>
    <w:link w:val="Alcm"/>
    <w:rsid w:val="009363F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63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63F2"/>
    <w:rPr>
      <w:rFonts w:ascii="Tahoma" w:eastAsia="Times New Roman" w:hAnsi="Tahoma" w:cs="Tahoma"/>
      <w:sz w:val="16"/>
      <w:szCs w:val="16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48"/>
    <w:rsid w:val="003C2323"/>
    <w:rsid w:val="0065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5C6892259DD4C3BA3C4031F44E23112">
    <w:name w:val="75C6892259DD4C3BA3C4031F44E23112"/>
    <w:rsid w:val="006508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5C6892259DD4C3BA3C4031F44E23112">
    <w:name w:val="75C6892259DD4C3BA3C4031F44E23112"/>
    <w:rsid w:val="006508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432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Stumphauzer Judit</dc:creator>
  <cp:lastModifiedBy>Stumphauzer Judit</cp:lastModifiedBy>
  <cp:revision>1</cp:revision>
  <cp:lastPrinted>2017-05-24T12:33:00Z</cp:lastPrinted>
  <dcterms:created xsi:type="dcterms:W3CDTF">2017-05-24T12:10:00Z</dcterms:created>
  <dcterms:modified xsi:type="dcterms:W3CDTF">2017-05-24T12:46:00Z</dcterms:modified>
</cp:coreProperties>
</file>